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F" w:rsidRPr="00C30752" w:rsidRDefault="00235BCF" w:rsidP="0096752F">
      <w:pPr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2"/>
        <w:gridCol w:w="3033"/>
        <w:gridCol w:w="2996"/>
      </w:tblGrid>
      <w:tr w:rsidR="0096752F" w:rsidRPr="00560903" w:rsidTr="00683900">
        <w:trPr>
          <w:gridAfter w:val="1"/>
          <w:wAfter w:w="3085" w:type="dxa"/>
        </w:trPr>
        <w:tc>
          <w:tcPr>
            <w:tcW w:w="3123" w:type="dxa"/>
          </w:tcPr>
          <w:p w:rsidR="0096752F" w:rsidRDefault="0096752F" w:rsidP="00683900">
            <w:pPr>
              <w:jc w:val="center"/>
            </w:pPr>
          </w:p>
        </w:tc>
        <w:tc>
          <w:tcPr>
            <w:tcW w:w="3080" w:type="dxa"/>
          </w:tcPr>
          <w:p w:rsidR="0096752F" w:rsidRPr="00560903" w:rsidRDefault="0096752F" w:rsidP="0096752F">
            <w:pPr>
              <w:ind w:right="-186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62DBFC4" wp14:editId="7422771A">
                  <wp:extent cx="676275" cy="676275"/>
                  <wp:effectExtent l="0" t="0" r="9525" b="9525"/>
                  <wp:docPr id="9" name="Attēls 6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ulbenes_nov M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2F" w:rsidRPr="00F05EE1" w:rsidTr="00683900">
        <w:tc>
          <w:tcPr>
            <w:tcW w:w="9288" w:type="dxa"/>
            <w:gridSpan w:val="3"/>
          </w:tcPr>
          <w:p w:rsidR="0096752F" w:rsidRPr="00F05EE1" w:rsidRDefault="0096752F" w:rsidP="0096752F">
            <w:pPr>
              <w:spacing w:after="0"/>
              <w:jc w:val="center"/>
            </w:pPr>
            <w:r w:rsidRPr="00F05EE1">
              <w:t>Gulbenes novada dome</w:t>
            </w:r>
          </w:p>
        </w:tc>
      </w:tr>
      <w:tr w:rsidR="0096752F" w:rsidRPr="00637E88" w:rsidTr="00683900">
        <w:tc>
          <w:tcPr>
            <w:tcW w:w="9288" w:type="dxa"/>
            <w:gridSpan w:val="3"/>
          </w:tcPr>
          <w:p w:rsidR="0096752F" w:rsidRPr="00637E88" w:rsidRDefault="0096752F" w:rsidP="0096752F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LEJASCIEMA</w:t>
            </w:r>
            <w:r w:rsidRPr="00637E88">
              <w:rPr>
                <w:b/>
                <w:sz w:val="32"/>
                <w:szCs w:val="32"/>
              </w:rPr>
              <w:t xml:space="preserve"> VIDUSSKOLA</w:t>
            </w:r>
          </w:p>
        </w:tc>
      </w:tr>
      <w:tr w:rsidR="0096752F" w:rsidRPr="00F05EE1" w:rsidTr="00683900">
        <w:tc>
          <w:tcPr>
            <w:tcW w:w="9288" w:type="dxa"/>
            <w:gridSpan w:val="3"/>
          </w:tcPr>
          <w:p w:rsidR="0096752F" w:rsidRPr="00F05EE1" w:rsidRDefault="0096752F" w:rsidP="0096752F">
            <w:pPr>
              <w:spacing w:after="0"/>
              <w:jc w:val="center"/>
            </w:pPr>
            <w:r>
              <w:t xml:space="preserve">Reģistrācijas </w:t>
            </w:r>
            <w:r w:rsidRPr="00F05EE1">
              <w:t xml:space="preserve">Nr. </w:t>
            </w:r>
            <w:r>
              <w:t>4413900964</w:t>
            </w:r>
          </w:p>
        </w:tc>
      </w:tr>
      <w:tr w:rsidR="0096752F" w:rsidRPr="004504C6" w:rsidTr="00683900">
        <w:tc>
          <w:tcPr>
            <w:tcW w:w="9288" w:type="dxa"/>
            <w:gridSpan w:val="3"/>
          </w:tcPr>
          <w:p w:rsidR="0096752F" w:rsidRPr="004504C6" w:rsidRDefault="0096752F" w:rsidP="0096752F">
            <w:pPr>
              <w:spacing w:after="0"/>
              <w:jc w:val="center"/>
            </w:pPr>
            <w:r w:rsidRPr="004504C6">
              <w:t>Rīgas iela</w:t>
            </w:r>
            <w:r>
              <w:t xml:space="preserve"> 20, Lejasciems, Lejasciema pagasts, Gulbenes novads</w:t>
            </w:r>
            <w:r w:rsidRPr="004504C6">
              <w:t>, LV-4412</w:t>
            </w:r>
          </w:p>
        </w:tc>
      </w:tr>
      <w:tr w:rsidR="0096752F" w:rsidRPr="004504C6" w:rsidTr="00683900">
        <w:tc>
          <w:tcPr>
            <w:tcW w:w="9288" w:type="dxa"/>
            <w:gridSpan w:val="3"/>
          </w:tcPr>
          <w:p w:rsidR="0096752F" w:rsidRPr="004504C6" w:rsidRDefault="0096752F" w:rsidP="0096752F">
            <w:pPr>
              <w:pBdr>
                <w:bottom w:val="single" w:sz="12" w:space="1" w:color="auto"/>
              </w:pBdr>
              <w:spacing w:after="0"/>
              <w:jc w:val="center"/>
            </w:pPr>
            <w:r w:rsidRPr="004504C6">
              <w:t>Tālru</w:t>
            </w:r>
            <w:r>
              <w:t>nis 64473136, fakss 64473134, elektroniskais pasts</w:t>
            </w:r>
            <w:r w:rsidRPr="004504C6">
              <w:t xml:space="preserve"> lejasciems@sveiks.lv</w:t>
            </w:r>
          </w:p>
        </w:tc>
      </w:tr>
    </w:tbl>
    <w:p w:rsidR="00A057CD" w:rsidRPr="00C30752" w:rsidRDefault="00A057CD" w:rsidP="000B0760">
      <w:pPr>
        <w:jc w:val="center"/>
        <w:rPr>
          <w:b/>
          <w:sz w:val="32"/>
          <w:szCs w:val="32"/>
        </w:rPr>
      </w:pPr>
    </w:p>
    <w:p w:rsidR="00A057CD" w:rsidRPr="00C30752" w:rsidRDefault="00A057CD" w:rsidP="000B0760">
      <w:pPr>
        <w:jc w:val="center"/>
        <w:rPr>
          <w:b/>
          <w:sz w:val="32"/>
          <w:szCs w:val="32"/>
        </w:rPr>
      </w:pPr>
    </w:p>
    <w:p w:rsidR="00784DDD" w:rsidRDefault="00784DDD" w:rsidP="000B0760">
      <w:pPr>
        <w:jc w:val="center"/>
        <w:rPr>
          <w:b/>
          <w:sz w:val="72"/>
          <w:szCs w:val="72"/>
        </w:rPr>
      </w:pPr>
    </w:p>
    <w:p w:rsidR="00A057CD" w:rsidRDefault="003F37EA" w:rsidP="000B076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ATTĪSTĪBAS PLĀNS</w:t>
      </w:r>
    </w:p>
    <w:p w:rsidR="003F37EA" w:rsidRPr="003F37EA" w:rsidRDefault="00EB2329" w:rsidP="000B0760">
      <w:pPr>
        <w:jc w:val="center"/>
        <w:rPr>
          <w:sz w:val="72"/>
          <w:szCs w:val="72"/>
        </w:rPr>
      </w:pPr>
      <w:r>
        <w:rPr>
          <w:sz w:val="72"/>
          <w:szCs w:val="72"/>
        </w:rPr>
        <w:t>2017.-2019</w:t>
      </w:r>
      <w:r w:rsidR="003F37EA" w:rsidRPr="003F37EA">
        <w:rPr>
          <w:sz w:val="72"/>
          <w:szCs w:val="72"/>
        </w:rPr>
        <w:t>.GADAM</w:t>
      </w:r>
    </w:p>
    <w:p w:rsidR="00A057CD" w:rsidRPr="00C30752" w:rsidRDefault="00A057CD" w:rsidP="000B0760">
      <w:pPr>
        <w:jc w:val="center"/>
        <w:rPr>
          <w:b/>
          <w:sz w:val="72"/>
          <w:szCs w:val="72"/>
        </w:rPr>
      </w:pPr>
    </w:p>
    <w:p w:rsidR="00A057CD" w:rsidRPr="00C30752" w:rsidRDefault="00A057CD" w:rsidP="000B0760">
      <w:pPr>
        <w:jc w:val="center"/>
        <w:rPr>
          <w:b/>
          <w:sz w:val="72"/>
          <w:szCs w:val="72"/>
        </w:rPr>
      </w:pPr>
    </w:p>
    <w:p w:rsidR="00A057CD" w:rsidRPr="00C30752" w:rsidRDefault="00A057CD" w:rsidP="000B0760">
      <w:pPr>
        <w:jc w:val="center"/>
        <w:rPr>
          <w:b/>
          <w:sz w:val="32"/>
          <w:szCs w:val="32"/>
        </w:rPr>
      </w:pPr>
    </w:p>
    <w:p w:rsidR="00A057CD" w:rsidRPr="00C30752" w:rsidRDefault="00A057CD" w:rsidP="000B0760">
      <w:pPr>
        <w:jc w:val="center"/>
        <w:rPr>
          <w:b/>
          <w:sz w:val="32"/>
          <w:szCs w:val="32"/>
        </w:rPr>
      </w:pPr>
    </w:p>
    <w:p w:rsidR="00524956" w:rsidRDefault="00524956" w:rsidP="000B0760">
      <w:pPr>
        <w:jc w:val="center"/>
        <w:rPr>
          <w:b/>
          <w:sz w:val="32"/>
          <w:szCs w:val="32"/>
        </w:rPr>
      </w:pPr>
    </w:p>
    <w:p w:rsidR="00524956" w:rsidRDefault="00524956" w:rsidP="000B0760">
      <w:pPr>
        <w:jc w:val="center"/>
        <w:rPr>
          <w:b/>
          <w:sz w:val="32"/>
          <w:szCs w:val="32"/>
        </w:rPr>
      </w:pPr>
    </w:p>
    <w:p w:rsidR="00F01D5E" w:rsidRDefault="00F01D5E" w:rsidP="000B0760">
      <w:pPr>
        <w:jc w:val="center"/>
        <w:rPr>
          <w:b/>
          <w:sz w:val="32"/>
          <w:szCs w:val="32"/>
        </w:rPr>
      </w:pPr>
    </w:p>
    <w:p w:rsidR="005D2A07" w:rsidRDefault="005D2A07" w:rsidP="009568E2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S</w:t>
      </w:r>
      <w:r w:rsidR="000B0760" w:rsidRPr="00C30752">
        <w:rPr>
          <w:b/>
          <w:sz w:val="32"/>
          <w:szCs w:val="32"/>
        </w:rPr>
        <w:t>aturs</w:t>
      </w:r>
    </w:p>
    <w:p w:rsidR="003F37EA" w:rsidRDefault="003F37EA" w:rsidP="003F37EA">
      <w:pPr>
        <w:rPr>
          <w:sz w:val="28"/>
          <w:szCs w:val="28"/>
        </w:rPr>
      </w:pPr>
      <w:r>
        <w:rPr>
          <w:sz w:val="28"/>
          <w:szCs w:val="28"/>
        </w:rPr>
        <w:t>Izglītības iestādes vispārīgs raksturojums.............................................3.lp.</w:t>
      </w:r>
    </w:p>
    <w:p w:rsidR="003F37EA" w:rsidRDefault="003F37EA" w:rsidP="003F37EA">
      <w:pPr>
        <w:rPr>
          <w:sz w:val="28"/>
          <w:szCs w:val="28"/>
        </w:rPr>
      </w:pPr>
      <w:r>
        <w:rPr>
          <w:sz w:val="28"/>
          <w:szCs w:val="28"/>
        </w:rPr>
        <w:t>Izglītības iestādes pamatmērķi...............................</w:t>
      </w:r>
      <w:r w:rsidR="00F01D5E">
        <w:rPr>
          <w:sz w:val="28"/>
          <w:szCs w:val="28"/>
        </w:rPr>
        <w:t>...............................6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lp</w:t>
      </w:r>
      <w:proofErr w:type="spellEnd"/>
      <w:r>
        <w:rPr>
          <w:sz w:val="28"/>
          <w:szCs w:val="28"/>
        </w:rPr>
        <w:t>.</w:t>
      </w:r>
    </w:p>
    <w:p w:rsidR="003F37EA" w:rsidRDefault="00E06666" w:rsidP="003F37EA">
      <w:pPr>
        <w:rPr>
          <w:sz w:val="28"/>
          <w:szCs w:val="28"/>
        </w:rPr>
      </w:pPr>
      <w:r>
        <w:rPr>
          <w:sz w:val="28"/>
          <w:szCs w:val="28"/>
        </w:rPr>
        <w:t>Iepriekšējā periodā izvirzīto prioritāšu īstenošana……………………………..</w:t>
      </w:r>
      <w:r w:rsidR="00F01D5E">
        <w:rPr>
          <w:sz w:val="28"/>
          <w:szCs w:val="28"/>
        </w:rPr>
        <w:t>7</w:t>
      </w:r>
      <w:r w:rsidR="003F37EA">
        <w:rPr>
          <w:sz w:val="28"/>
          <w:szCs w:val="28"/>
        </w:rPr>
        <w:t xml:space="preserve">. </w:t>
      </w:r>
      <w:proofErr w:type="spellStart"/>
      <w:r w:rsidR="003F37EA">
        <w:rPr>
          <w:sz w:val="28"/>
          <w:szCs w:val="28"/>
        </w:rPr>
        <w:t>lp</w:t>
      </w:r>
      <w:proofErr w:type="spellEnd"/>
      <w:r w:rsidR="003F37EA">
        <w:rPr>
          <w:sz w:val="28"/>
          <w:szCs w:val="28"/>
        </w:rPr>
        <w:t>.</w:t>
      </w:r>
    </w:p>
    <w:p w:rsidR="003F37EA" w:rsidRDefault="003F37EA" w:rsidP="003F37EA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Izglītības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iestādes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</w:t>
      </w:r>
      <w:r w:rsidR="00221C19">
        <w:rPr>
          <w:sz w:val="28"/>
          <w:szCs w:val="28"/>
          <w:lang w:val="en-GB"/>
        </w:rPr>
        <w:t>ttīstības</w:t>
      </w:r>
      <w:proofErr w:type="spellEnd"/>
      <w:r w:rsidR="00221C19">
        <w:rPr>
          <w:sz w:val="28"/>
          <w:szCs w:val="28"/>
          <w:lang w:val="en-GB"/>
        </w:rPr>
        <w:t xml:space="preserve"> </w:t>
      </w:r>
      <w:proofErr w:type="spellStart"/>
      <w:r w:rsidR="00221C19">
        <w:rPr>
          <w:sz w:val="28"/>
          <w:szCs w:val="28"/>
          <w:lang w:val="en-GB"/>
        </w:rPr>
        <w:t>prioritātes</w:t>
      </w:r>
      <w:proofErr w:type="spellEnd"/>
      <w:r w:rsidR="00221C19">
        <w:rPr>
          <w:sz w:val="28"/>
          <w:szCs w:val="28"/>
          <w:lang w:val="en-GB"/>
        </w:rPr>
        <w:t xml:space="preserve"> 2017.-2019</w:t>
      </w:r>
      <w:r>
        <w:rPr>
          <w:sz w:val="28"/>
          <w:szCs w:val="28"/>
          <w:lang w:val="en-GB"/>
        </w:rPr>
        <w:t xml:space="preserve">.gadam.................11. </w:t>
      </w:r>
      <w:proofErr w:type="spellStart"/>
      <w:proofErr w:type="gramStart"/>
      <w:r>
        <w:rPr>
          <w:sz w:val="28"/>
          <w:szCs w:val="28"/>
          <w:lang w:val="en-GB"/>
        </w:rPr>
        <w:t>lp</w:t>
      </w:r>
      <w:proofErr w:type="spellEnd"/>
      <w:proofErr w:type="gramEnd"/>
      <w:r>
        <w:rPr>
          <w:sz w:val="28"/>
          <w:szCs w:val="28"/>
          <w:lang w:val="en-GB"/>
        </w:rPr>
        <w:t>.</w:t>
      </w:r>
    </w:p>
    <w:p w:rsidR="00106DBC" w:rsidRDefault="00106DBC" w:rsidP="003F37EA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Ieviešanas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plāns</w:t>
      </w:r>
      <w:proofErr w:type="spellEnd"/>
      <w:r>
        <w:rPr>
          <w:sz w:val="28"/>
          <w:szCs w:val="28"/>
          <w:lang w:val="en-GB"/>
        </w:rPr>
        <w:t>…………………………………………………………………………………12.lp.</w:t>
      </w: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3F37EA" w:rsidRDefault="003F37EA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BA3192" w:rsidRDefault="00BA3192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784DDD" w:rsidRDefault="00784DDD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E06666" w:rsidRDefault="00E06666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</w:p>
    <w:p w:rsidR="000F3E37" w:rsidRPr="00184947" w:rsidRDefault="000F3E37" w:rsidP="00184947">
      <w:pPr>
        <w:tabs>
          <w:tab w:val="right" w:leader="dot" w:pos="9072"/>
        </w:tabs>
        <w:spacing w:after="0" w:line="360" w:lineRule="auto"/>
        <w:jc w:val="center"/>
        <w:rPr>
          <w:sz w:val="24"/>
          <w:szCs w:val="24"/>
        </w:rPr>
      </w:pPr>
      <w:r w:rsidRPr="00F04A2B">
        <w:rPr>
          <w:b/>
          <w:sz w:val="32"/>
          <w:szCs w:val="32"/>
        </w:rPr>
        <w:t>Izglītības iestādes vispārīgs raksturojums</w:t>
      </w:r>
    </w:p>
    <w:p w:rsidR="000F3E37" w:rsidRPr="00C30752" w:rsidRDefault="000F3E37" w:rsidP="002955FB">
      <w:pPr>
        <w:spacing w:after="0"/>
        <w:jc w:val="both"/>
        <w:rPr>
          <w:sz w:val="24"/>
          <w:szCs w:val="24"/>
        </w:rPr>
      </w:pPr>
      <w:r w:rsidRPr="00C30752">
        <w:rPr>
          <w:sz w:val="24"/>
          <w:szCs w:val="24"/>
        </w:rPr>
        <w:tab/>
        <w:t>Lejasci</w:t>
      </w:r>
      <w:r w:rsidR="002666E5">
        <w:rPr>
          <w:sz w:val="24"/>
          <w:szCs w:val="24"/>
        </w:rPr>
        <w:t>ema vidusskola</w:t>
      </w:r>
      <w:r w:rsidRPr="00C30752">
        <w:rPr>
          <w:sz w:val="24"/>
          <w:szCs w:val="24"/>
        </w:rPr>
        <w:t xml:space="preserve"> ir pašvaldības dibināta un Gulbenes novada domes pakļautībā esoša vispārējās vidējās izglītības iestāde, kura īsteno pamatizglītības programmu</w:t>
      </w:r>
      <w:r w:rsidR="0096752F">
        <w:rPr>
          <w:sz w:val="24"/>
          <w:szCs w:val="24"/>
        </w:rPr>
        <w:t xml:space="preserve"> (kods 21011111)</w:t>
      </w:r>
      <w:r w:rsidRPr="00C30752">
        <w:rPr>
          <w:sz w:val="24"/>
          <w:szCs w:val="24"/>
        </w:rPr>
        <w:t xml:space="preserve">, </w:t>
      </w:r>
      <w:r w:rsidR="0096752F">
        <w:rPr>
          <w:sz w:val="24"/>
          <w:szCs w:val="24"/>
        </w:rPr>
        <w:t xml:space="preserve">speciālās </w:t>
      </w:r>
      <w:r w:rsidRPr="00C30752">
        <w:rPr>
          <w:sz w:val="24"/>
          <w:szCs w:val="24"/>
        </w:rPr>
        <w:t>pamatizglītības p</w:t>
      </w:r>
      <w:r w:rsidR="00194003" w:rsidRPr="00C30752">
        <w:rPr>
          <w:sz w:val="24"/>
          <w:szCs w:val="24"/>
        </w:rPr>
        <w:t>rogrammu izglītojamiem ar mācīšanās traucējumiem</w:t>
      </w:r>
      <w:r w:rsidR="0096752F">
        <w:rPr>
          <w:sz w:val="24"/>
          <w:szCs w:val="24"/>
        </w:rPr>
        <w:t xml:space="preserve"> (kods 21015611)</w:t>
      </w:r>
      <w:r w:rsidR="00194003" w:rsidRPr="00C30752">
        <w:rPr>
          <w:sz w:val="24"/>
          <w:szCs w:val="24"/>
        </w:rPr>
        <w:t>, vispārējās vidējās izglītības vispārizglītojošā virziena programmu</w:t>
      </w:r>
      <w:r w:rsidR="0096752F">
        <w:rPr>
          <w:sz w:val="24"/>
          <w:szCs w:val="24"/>
        </w:rPr>
        <w:t xml:space="preserve"> (kods 31011011)</w:t>
      </w:r>
      <w:r w:rsidR="00194003" w:rsidRPr="00C30752">
        <w:rPr>
          <w:sz w:val="24"/>
          <w:szCs w:val="24"/>
        </w:rPr>
        <w:t>.</w:t>
      </w:r>
    </w:p>
    <w:p w:rsidR="009A3B53" w:rsidRPr="00C30752" w:rsidRDefault="001F7A85" w:rsidP="002955FB">
      <w:pPr>
        <w:spacing w:after="0"/>
        <w:jc w:val="both"/>
        <w:rPr>
          <w:rFonts w:cs="Arial"/>
          <w:sz w:val="24"/>
          <w:szCs w:val="24"/>
        </w:rPr>
      </w:pPr>
      <w:r w:rsidRPr="00C30752">
        <w:rPr>
          <w:sz w:val="24"/>
          <w:szCs w:val="24"/>
        </w:rPr>
        <w:tab/>
      </w:r>
      <w:r w:rsidR="009A3B53" w:rsidRPr="00C30752">
        <w:rPr>
          <w:rFonts w:cs="Arial"/>
          <w:sz w:val="24"/>
          <w:szCs w:val="24"/>
        </w:rPr>
        <w:tab/>
      </w:r>
      <w:r w:rsidR="004A5050" w:rsidRPr="00C30752">
        <w:rPr>
          <w:rFonts w:cs="Arial"/>
          <w:sz w:val="24"/>
          <w:szCs w:val="24"/>
        </w:rPr>
        <w:t>Skola atrodas Lejasciema pagasta centrā</w:t>
      </w:r>
      <w:r w:rsidR="009A3B53" w:rsidRPr="00C30752">
        <w:rPr>
          <w:rFonts w:cs="Arial"/>
          <w:sz w:val="24"/>
          <w:szCs w:val="24"/>
        </w:rPr>
        <w:t xml:space="preserve">, </w:t>
      </w:r>
      <w:r w:rsidR="00EE2C92" w:rsidRPr="00C30752">
        <w:rPr>
          <w:rFonts w:cs="Arial"/>
          <w:sz w:val="24"/>
          <w:szCs w:val="24"/>
        </w:rPr>
        <w:t xml:space="preserve">kurš </w:t>
      </w:r>
      <w:r w:rsidR="009A3B53" w:rsidRPr="00C30752">
        <w:rPr>
          <w:rFonts w:cs="Arial"/>
          <w:sz w:val="24"/>
          <w:szCs w:val="24"/>
        </w:rPr>
        <w:t>robežojas ar Alūksnes un Smiltenes novadu</w:t>
      </w:r>
      <w:r w:rsidR="00EE2C92" w:rsidRPr="00C30752">
        <w:rPr>
          <w:rFonts w:cs="Arial"/>
          <w:sz w:val="24"/>
          <w:szCs w:val="24"/>
        </w:rPr>
        <w:t>, ir 25 km no Gulbenes pilsētas</w:t>
      </w:r>
      <w:r w:rsidR="009A3B53" w:rsidRPr="00C30752">
        <w:rPr>
          <w:rFonts w:cs="Arial"/>
          <w:sz w:val="24"/>
          <w:szCs w:val="24"/>
        </w:rPr>
        <w:t>. Tuvākās izglītības ie</w:t>
      </w:r>
      <w:r w:rsidR="00196B36" w:rsidRPr="00C30752">
        <w:rPr>
          <w:rFonts w:cs="Arial"/>
          <w:sz w:val="24"/>
          <w:szCs w:val="24"/>
        </w:rPr>
        <w:t xml:space="preserve">stādes ir </w:t>
      </w:r>
      <w:proofErr w:type="spellStart"/>
      <w:r w:rsidR="00196B36" w:rsidRPr="00480120">
        <w:rPr>
          <w:rFonts w:cs="Arial"/>
          <w:sz w:val="24"/>
          <w:szCs w:val="24"/>
        </w:rPr>
        <w:t>K</w:t>
      </w:r>
      <w:r w:rsidR="00480120" w:rsidRPr="00480120">
        <w:rPr>
          <w:rFonts w:cs="Arial"/>
          <w:sz w:val="24"/>
          <w:szCs w:val="24"/>
        </w:rPr>
        <w:t>.Valdemāra</w:t>
      </w:r>
      <w:proofErr w:type="spellEnd"/>
      <w:r w:rsidR="00480120" w:rsidRPr="00480120">
        <w:rPr>
          <w:rFonts w:cs="Arial"/>
          <w:sz w:val="24"/>
          <w:szCs w:val="24"/>
        </w:rPr>
        <w:t xml:space="preserve"> sākum</w:t>
      </w:r>
      <w:r w:rsidR="009A3B53" w:rsidRPr="00480120">
        <w:rPr>
          <w:rFonts w:cs="Arial"/>
          <w:sz w:val="24"/>
          <w:szCs w:val="24"/>
        </w:rPr>
        <w:t>skola</w:t>
      </w:r>
      <w:r w:rsidR="009A3B53" w:rsidRPr="00C30752">
        <w:rPr>
          <w:rFonts w:cs="Arial"/>
          <w:sz w:val="24"/>
          <w:szCs w:val="24"/>
        </w:rPr>
        <w:t xml:space="preserve"> Beļavā 18 km, </w:t>
      </w:r>
      <w:r w:rsidR="009A3B53" w:rsidRPr="00D376EF">
        <w:rPr>
          <w:rFonts w:cs="Arial"/>
          <w:sz w:val="24"/>
          <w:szCs w:val="24"/>
        </w:rPr>
        <w:t>Ilzenes pamatskola Alūksnes novadā</w:t>
      </w:r>
      <w:r w:rsidR="009A3B53" w:rsidRPr="00C30752">
        <w:rPr>
          <w:rFonts w:cs="Arial"/>
          <w:sz w:val="24"/>
          <w:szCs w:val="24"/>
        </w:rPr>
        <w:t xml:space="preserve"> – 15 km, Lizuma vidusskola – 20 km attālumā. </w:t>
      </w:r>
    </w:p>
    <w:p w:rsidR="00760BFD" w:rsidRPr="00C30752" w:rsidRDefault="009A3B53" w:rsidP="002955FB">
      <w:pPr>
        <w:spacing w:after="0"/>
        <w:jc w:val="both"/>
        <w:rPr>
          <w:rFonts w:cs="Arial"/>
          <w:sz w:val="24"/>
          <w:szCs w:val="24"/>
        </w:rPr>
      </w:pPr>
      <w:r w:rsidRPr="00C30752">
        <w:rPr>
          <w:rFonts w:cs="Arial"/>
          <w:sz w:val="24"/>
          <w:szCs w:val="24"/>
        </w:rPr>
        <w:tab/>
        <w:t xml:space="preserve">Skola izglītības procesa nodrošināšanai izmanto 2 ēkas. </w:t>
      </w:r>
      <w:r w:rsidR="00760BFD" w:rsidRPr="00C30752">
        <w:rPr>
          <w:rFonts w:cs="Arial"/>
          <w:sz w:val="24"/>
          <w:szCs w:val="24"/>
        </w:rPr>
        <w:t>Tās ir:</w:t>
      </w:r>
    </w:p>
    <w:p w:rsidR="00760BFD" w:rsidRPr="00C30752" w:rsidRDefault="00760BFD" w:rsidP="00010C72">
      <w:pPr>
        <w:pStyle w:val="Sarakstarindkop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C30752">
        <w:rPr>
          <w:rFonts w:cs="Arial"/>
          <w:sz w:val="24"/>
          <w:szCs w:val="24"/>
        </w:rPr>
        <w:t>g</w:t>
      </w:r>
      <w:r w:rsidR="009A3B53" w:rsidRPr="00C30752">
        <w:rPr>
          <w:rFonts w:cs="Arial"/>
          <w:sz w:val="24"/>
          <w:szCs w:val="24"/>
        </w:rPr>
        <w:t>alvenā ēka</w:t>
      </w:r>
      <w:r w:rsidR="00446172" w:rsidRPr="00C30752">
        <w:rPr>
          <w:rFonts w:cs="Arial"/>
          <w:sz w:val="24"/>
          <w:szCs w:val="24"/>
        </w:rPr>
        <w:t xml:space="preserve"> (Rīgas iela 20, Lejasciema pagasts, Gulbenes novads)</w:t>
      </w:r>
      <w:r w:rsidR="004A5050" w:rsidRPr="00C30752">
        <w:rPr>
          <w:rFonts w:cs="Arial"/>
          <w:sz w:val="24"/>
          <w:szCs w:val="24"/>
        </w:rPr>
        <w:t xml:space="preserve">, kurā atrodas mācību priekšmetu kabineti un administrācijas telpas,  </w:t>
      </w:r>
      <w:r w:rsidR="009A3B53" w:rsidRPr="00C30752">
        <w:rPr>
          <w:rFonts w:cs="Arial"/>
          <w:sz w:val="24"/>
          <w:szCs w:val="24"/>
        </w:rPr>
        <w:t xml:space="preserve"> nodota ekspluatācijā  1960.</w:t>
      </w:r>
      <w:r w:rsidR="002955FB" w:rsidRPr="00C30752">
        <w:rPr>
          <w:rFonts w:cs="Arial"/>
          <w:sz w:val="24"/>
          <w:szCs w:val="24"/>
        </w:rPr>
        <w:t xml:space="preserve"> </w:t>
      </w:r>
      <w:r w:rsidR="009A3B53" w:rsidRPr="00C30752">
        <w:rPr>
          <w:rFonts w:cs="Arial"/>
          <w:sz w:val="24"/>
          <w:szCs w:val="24"/>
        </w:rPr>
        <w:t>gada 18.</w:t>
      </w:r>
      <w:r w:rsidR="002955FB" w:rsidRPr="00C30752">
        <w:rPr>
          <w:rFonts w:cs="Arial"/>
          <w:sz w:val="24"/>
          <w:szCs w:val="24"/>
        </w:rPr>
        <w:t xml:space="preserve"> </w:t>
      </w:r>
      <w:r w:rsidR="009A3B53" w:rsidRPr="00C30752">
        <w:rPr>
          <w:rFonts w:cs="Arial"/>
          <w:sz w:val="24"/>
          <w:szCs w:val="24"/>
        </w:rPr>
        <w:t>janvārī, 1964.</w:t>
      </w:r>
      <w:r w:rsidR="002955FB" w:rsidRPr="00C30752">
        <w:rPr>
          <w:rFonts w:cs="Arial"/>
          <w:sz w:val="24"/>
          <w:szCs w:val="24"/>
        </w:rPr>
        <w:t xml:space="preserve"> </w:t>
      </w:r>
      <w:r w:rsidR="009A3B53" w:rsidRPr="00C30752">
        <w:rPr>
          <w:rFonts w:cs="Arial"/>
          <w:sz w:val="24"/>
          <w:szCs w:val="24"/>
        </w:rPr>
        <w:t xml:space="preserve">gadā tai piebūvēta sporta zāle. </w:t>
      </w:r>
    </w:p>
    <w:p w:rsidR="009A3B53" w:rsidRPr="00C30752" w:rsidRDefault="00760BFD" w:rsidP="00010C72">
      <w:pPr>
        <w:pStyle w:val="Sarakstarindkop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C30752">
        <w:rPr>
          <w:rFonts w:cs="Arial"/>
          <w:sz w:val="24"/>
          <w:szCs w:val="24"/>
        </w:rPr>
        <w:t>i</w:t>
      </w:r>
      <w:r w:rsidR="00942DA1" w:rsidRPr="00C30752">
        <w:rPr>
          <w:rFonts w:cs="Arial"/>
          <w:sz w:val="24"/>
          <w:szCs w:val="24"/>
        </w:rPr>
        <w:t>nternāta ēka</w:t>
      </w:r>
      <w:r w:rsidR="00446172" w:rsidRPr="00C30752">
        <w:rPr>
          <w:rFonts w:cs="Arial"/>
          <w:sz w:val="24"/>
          <w:szCs w:val="24"/>
        </w:rPr>
        <w:t xml:space="preserve"> (A.</w:t>
      </w:r>
      <w:r w:rsidR="008A42E1">
        <w:rPr>
          <w:rFonts w:cs="Arial"/>
          <w:sz w:val="24"/>
          <w:szCs w:val="24"/>
        </w:rPr>
        <w:t xml:space="preserve"> </w:t>
      </w:r>
      <w:r w:rsidR="00446172" w:rsidRPr="00C30752">
        <w:rPr>
          <w:rFonts w:cs="Arial"/>
          <w:sz w:val="24"/>
          <w:szCs w:val="24"/>
        </w:rPr>
        <w:t>Sakses iela 3A, Lejasciema pagasts, Gulbenes novads)</w:t>
      </w:r>
      <w:r w:rsidR="00942DA1" w:rsidRPr="00C30752">
        <w:rPr>
          <w:rFonts w:cs="Arial"/>
          <w:sz w:val="24"/>
          <w:szCs w:val="24"/>
        </w:rPr>
        <w:t>, kurā at</w:t>
      </w:r>
      <w:r w:rsidR="00E857F0">
        <w:rPr>
          <w:rFonts w:cs="Arial"/>
          <w:sz w:val="24"/>
          <w:szCs w:val="24"/>
        </w:rPr>
        <w:t xml:space="preserve">rodas internāts, ēdnīca, telpa </w:t>
      </w:r>
      <w:proofErr w:type="spellStart"/>
      <w:r w:rsidR="00E857F0">
        <w:rPr>
          <w:rFonts w:cs="Arial"/>
          <w:sz w:val="24"/>
          <w:szCs w:val="24"/>
        </w:rPr>
        <w:t>J</w:t>
      </w:r>
      <w:r w:rsidR="00942DA1" w:rsidRPr="00C30752">
        <w:rPr>
          <w:rFonts w:cs="Arial"/>
          <w:sz w:val="24"/>
          <w:szCs w:val="24"/>
        </w:rPr>
        <w:t>aunsardzes</w:t>
      </w:r>
      <w:proofErr w:type="spellEnd"/>
      <w:r w:rsidR="00942DA1" w:rsidRPr="00C30752">
        <w:rPr>
          <w:rFonts w:cs="Arial"/>
          <w:sz w:val="24"/>
          <w:szCs w:val="24"/>
        </w:rPr>
        <w:t xml:space="preserve"> vajadzībām, </w:t>
      </w:r>
      <w:r w:rsidR="004A5050" w:rsidRPr="00C30752">
        <w:rPr>
          <w:rFonts w:cs="Arial"/>
          <w:sz w:val="24"/>
          <w:szCs w:val="24"/>
        </w:rPr>
        <w:t xml:space="preserve">vizuālās </w:t>
      </w:r>
      <w:r w:rsidR="00942DA1" w:rsidRPr="00C30752">
        <w:rPr>
          <w:rFonts w:cs="Arial"/>
          <w:sz w:val="24"/>
          <w:szCs w:val="24"/>
        </w:rPr>
        <w:t>mākslas kabinets, uzcelta un sākta izmantot 1989.</w:t>
      </w:r>
      <w:r w:rsidR="002955FB" w:rsidRPr="00C30752">
        <w:rPr>
          <w:rFonts w:cs="Arial"/>
          <w:sz w:val="24"/>
          <w:szCs w:val="24"/>
        </w:rPr>
        <w:t xml:space="preserve"> </w:t>
      </w:r>
      <w:r w:rsidR="00942DA1" w:rsidRPr="00C30752">
        <w:rPr>
          <w:rFonts w:cs="Arial"/>
          <w:sz w:val="24"/>
          <w:szCs w:val="24"/>
        </w:rPr>
        <w:t xml:space="preserve">gadā. </w:t>
      </w:r>
    </w:p>
    <w:p w:rsidR="00CB65DB" w:rsidRDefault="00186C5B" w:rsidP="002955F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Skolēnu skaita izmaiņas pēdējos 4 mācību gados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29"/>
        <w:gridCol w:w="1810"/>
        <w:gridCol w:w="1810"/>
        <w:gridCol w:w="1811"/>
        <w:gridCol w:w="1801"/>
      </w:tblGrid>
      <w:tr w:rsidR="00485A65" w:rsidTr="00485A65">
        <w:tc>
          <w:tcPr>
            <w:tcW w:w="1812" w:type="dxa"/>
          </w:tcPr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Pamatizglītības programma</w:t>
            </w: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21011111</w:t>
            </w:r>
          </w:p>
        </w:tc>
        <w:tc>
          <w:tcPr>
            <w:tcW w:w="1812" w:type="dxa"/>
          </w:tcPr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Speciālās pamatizglītības programma izglītojamiem ar mācīšanās traucējumiem</w:t>
            </w: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21015611</w:t>
            </w:r>
          </w:p>
        </w:tc>
        <w:tc>
          <w:tcPr>
            <w:tcW w:w="1812" w:type="dxa"/>
          </w:tcPr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Vispārējās vidējās </w:t>
            </w: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izglītības</w:t>
            </w: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vispārizglītojošā virziena </w:t>
            </w: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programma</w:t>
            </w: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31011011</w:t>
            </w:r>
          </w:p>
        </w:tc>
        <w:tc>
          <w:tcPr>
            <w:tcW w:w="1813" w:type="dxa"/>
          </w:tcPr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Kopējais skolēnu skaits</w:t>
            </w:r>
          </w:p>
        </w:tc>
      </w:tr>
      <w:tr w:rsidR="00485A65" w:rsidTr="00485A65">
        <w:tc>
          <w:tcPr>
            <w:tcW w:w="1812" w:type="dxa"/>
          </w:tcPr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2015./2016.m.g.</w:t>
            </w:r>
          </w:p>
        </w:tc>
        <w:tc>
          <w:tcPr>
            <w:tcW w:w="1812" w:type="dxa"/>
          </w:tcPr>
          <w:p w:rsidR="00485A65" w:rsidRDefault="006327C4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</w:t>
            </w:r>
          </w:p>
        </w:tc>
        <w:tc>
          <w:tcPr>
            <w:tcW w:w="1812" w:type="dxa"/>
          </w:tcPr>
          <w:p w:rsidR="00485A65" w:rsidRDefault="006327C4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485A65" w:rsidRDefault="006327C4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485A65" w:rsidRPr="005472B5" w:rsidRDefault="005472B5" w:rsidP="002955F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472B5">
              <w:rPr>
                <w:rFonts w:cs="Arial"/>
                <w:b/>
                <w:sz w:val="24"/>
                <w:szCs w:val="24"/>
              </w:rPr>
              <w:t>118</w:t>
            </w:r>
          </w:p>
        </w:tc>
      </w:tr>
      <w:tr w:rsidR="00485A65" w:rsidTr="00485A65">
        <w:tc>
          <w:tcPr>
            <w:tcW w:w="1812" w:type="dxa"/>
          </w:tcPr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2016./2017.m.g.</w:t>
            </w:r>
          </w:p>
        </w:tc>
        <w:tc>
          <w:tcPr>
            <w:tcW w:w="1812" w:type="dxa"/>
          </w:tcPr>
          <w:p w:rsidR="00485A65" w:rsidRDefault="006327C4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</w:t>
            </w:r>
          </w:p>
        </w:tc>
        <w:tc>
          <w:tcPr>
            <w:tcW w:w="1812" w:type="dxa"/>
          </w:tcPr>
          <w:p w:rsidR="00485A65" w:rsidRDefault="006327C4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485A65" w:rsidRDefault="006327C4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813" w:type="dxa"/>
          </w:tcPr>
          <w:p w:rsidR="00485A65" w:rsidRPr="005472B5" w:rsidRDefault="006327C4" w:rsidP="002955F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472B5">
              <w:rPr>
                <w:rFonts w:cs="Arial"/>
                <w:b/>
                <w:sz w:val="24"/>
                <w:szCs w:val="24"/>
              </w:rPr>
              <w:t>120</w:t>
            </w:r>
          </w:p>
        </w:tc>
      </w:tr>
      <w:tr w:rsidR="00485A65" w:rsidTr="00485A65">
        <w:tc>
          <w:tcPr>
            <w:tcW w:w="1812" w:type="dxa"/>
          </w:tcPr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2017./2018.m.g.</w:t>
            </w:r>
          </w:p>
        </w:tc>
        <w:tc>
          <w:tcPr>
            <w:tcW w:w="1812" w:type="dxa"/>
          </w:tcPr>
          <w:p w:rsidR="00485A65" w:rsidRDefault="005472B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</w:t>
            </w:r>
          </w:p>
        </w:tc>
        <w:tc>
          <w:tcPr>
            <w:tcW w:w="1812" w:type="dxa"/>
          </w:tcPr>
          <w:p w:rsidR="00485A65" w:rsidRDefault="00CA71A3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485A65" w:rsidRDefault="00CA71A3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813" w:type="dxa"/>
          </w:tcPr>
          <w:p w:rsidR="00485A65" w:rsidRPr="005472B5" w:rsidRDefault="005472B5" w:rsidP="002955F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472B5">
              <w:rPr>
                <w:rFonts w:cs="Arial"/>
                <w:b/>
                <w:sz w:val="24"/>
                <w:szCs w:val="24"/>
              </w:rPr>
              <w:t>123</w:t>
            </w:r>
          </w:p>
        </w:tc>
      </w:tr>
      <w:tr w:rsidR="00485A65" w:rsidTr="00485A65">
        <w:tc>
          <w:tcPr>
            <w:tcW w:w="1812" w:type="dxa"/>
          </w:tcPr>
          <w:p w:rsidR="00485A65" w:rsidRDefault="00485A65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2018./2019.m.g.</w:t>
            </w:r>
          </w:p>
        </w:tc>
        <w:tc>
          <w:tcPr>
            <w:tcW w:w="1812" w:type="dxa"/>
          </w:tcPr>
          <w:p w:rsidR="00485A65" w:rsidRDefault="001E4C98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</w:t>
            </w:r>
          </w:p>
        </w:tc>
        <w:tc>
          <w:tcPr>
            <w:tcW w:w="1812" w:type="dxa"/>
          </w:tcPr>
          <w:p w:rsidR="00485A65" w:rsidRDefault="001E4C98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485A65" w:rsidRDefault="001E4C98" w:rsidP="002955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813" w:type="dxa"/>
          </w:tcPr>
          <w:p w:rsidR="00485A65" w:rsidRPr="005472B5" w:rsidRDefault="00CA71A3" w:rsidP="002955F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472B5">
              <w:rPr>
                <w:rFonts w:cs="Arial"/>
                <w:b/>
                <w:sz w:val="24"/>
                <w:szCs w:val="24"/>
              </w:rPr>
              <w:t>143</w:t>
            </w:r>
          </w:p>
        </w:tc>
      </w:tr>
    </w:tbl>
    <w:p w:rsidR="0096752F" w:rsidRDefault="0096752F" w:rsidP="005472B5">
      <w:pPr>
        <w:spacing w:after="0"/>
        <w:jc w:val="both"/>
        <w:rPr>
          <w:sz w:val="24"/>
          <w:szCs w:val="24"/>
        </w:rPr>
      </w:pPr>
    </w:p>
    <w:p w:rsidR="00E10EA5" w:rsidRPr="00C30752" w:rsidRDefault="00B33F91" w:rsidP="0096752F">
      <w:pPr>
        <w:spacing w:after="0"/>
        <w:ind w:firstLine="720"/>
        <w:jc w:val="both"/>
        <w:rPr>
          <w:sz w:val="24"/>
          <w:szCs w:val="24"/>
        </w:rPr>
      </w:pPr>
      <w:r w:rsidRPr="00C30752">
        <w:rPr>
          <w:sz w:val="24"/>
          <w:szCs w:val="24"/>
        </w:rPr>
        <w:t xml:space="preserve">Izglītības iestādē </w:t>
      </w:r>
      <w:r w:rsidR="00784DDD">
        <w:rPr>
          <w:sz w:val="24"/>
          <w:szCs w:val="24"/>
        </w:rPr>
        <w:t xml:space="preserve">2017./2018.m.g. </w:t>
      </w:r>
      <w:r w:rsidRPr="00C30752">
        <w:rPr>
          <w:sz w:val="24"/>
          <w:szCs w:val="24"/>
        </w:rPr>
        <w:t>mā</w:t>
      </w:r>
      <w:r w:rsidR="00784DDD">
        <w:rPr>
          <w:sz w:val="24"/>
          <w:szCs w:val="24"/>
        </w:rPr>
        <w:t xml:space="preserve">cās 124 skolēni </w:t>
      </w:r>
      <w:r w:rsidR="0096752F">
        <w:rPr>
          <w:sz w:val="24"/>
          <w:szCs w:val="24"/>
        </w:rPr>
        <w:t xml:space="preserve">no citām </w:t>
      </w:r>
      <w:r w:rsidR="00784DDD">
        <w:rPr>
          <w:sz w:val="24"/>
          <w:szCs w:val="24"/>
        </w:rPr>
        <w:t xml:space="preserve">Lejasciema pagasta, kā arī no citām </w:t>
      </w:r>
      <w:r w:rsidR="0096752F">
        <w:rPr>
          <w:sz w:val="24"/>
          <w:szCs w:val="24"/>
        </w:rPr>
        <w:t>Gulbenes,</w:t>
      </w:r>
      <w:r w:rsidRPr="00C30752">
        <w:rPr>
          <w:sz w:val="24"/>
          <w:szCs w:val="24"/>
        </w:rPr>
        <w:t xml:space="preserve"> Alūksnes </w:t>
      </w:r>
      <w:r w:rsidR="0096752F">
        <w:rPr>
          <w:sz w:val="24"/>
          <w:szCs w:val="24"/>
        </w:rPr>
        <w:t xml:space="preserve">un Smiltenes </w:t>
      </w:r>
      <w:r w:rsidRPr="00C30752">
        <w:rPr>
          <w:sz w:val="24"/>
          <w:szCs w:val="24"/>
        </w:rPr>
        <w:t>novadu pašvaldībām:</w:t>
      </w:r>
      <w:r w:rsidR="0096752F">
        <w:rPr>
          <w:sz w:val="24"/>
          <w:szCs w:val="24"/>
        </w:rPr>
        <w:t xml:space="preserve"> </w:t>
      </w:r>
      <w:r w:rsidR="00E10EA5">
        <w:rPr>
          <w:sz w:val="24"/>
          <w:szCs w:val="24"/>
        </w:rPr>
        <w:t>Gulbenes pilsētas – 2</w:t>
      </w:r>
      <w:r w:rsidRPr="00C30752">
        <w:rPr>
          <w:sz w:val="24"/>
          <w:szCs w:val="24"/>
        </w:rPr>
        <w:t>,</w:t>
      </w:r>
      <w:r w:rsidR="0096752F">
        <w:rPr>
          <w:sz w:val="24"/>
          <w:szCs w:val="24"/>
        </w:rPr>
        <w:t xml:space="preserve"> </w:t>
      </w:r>
      <w:r w:rsidRPr="00C30752">
        <w:rPr>
          <w:sz w:val="24"/>
          <w:szCs w:val="24"/>
        </w:rPr>
        <w:t>Beļavas pagasta –</w:t>
      </w:r>
      <w:r w:rsidR="00D322D1">
        <w:rPr>
          <w:sz w:val="24"/>
          <w:szCs w:val="24"/>
        </w:rPr>
        <w:t xml:space="preserve"> 17</w:t>
      </w:r>
      <w:r w:rsidRPr="00C30752">
        <w:rPr>
          <w:sz w:val="24"/>
          <w:szCs w:val="24"/>
        </w:rPr>
        <w:t>,</w:t>
      </w:r>
      <w:r w:rsidR="0096752F">
        <w:rPr>
          <w:sz w:val="24"/>
          <w:szCs w:val="24"/>
        </w:rPr>
        <w:t xml:space="preserve"> </w:t>
      </w:r>
      <w:r w:rsidR="00D322D1">
        <w:rPr>
          <w:sz w:val="24"/>
          <w:szCs w:val="24"/>
        </w:rPr>
        <w:t>Galgauskas pagasta – 3</w:t>
      </w:r>
      <w:r w:rsidRPr="00C30752">
        <w:rPr>
          <w:sz w:val="24"/>
          <w:szCs w:val="24"/>
        </w:rPr>
        <w:t>,</w:t>
      </w:r>
      <w:r w:rsidR="0096752F">
        <w:rPr>
          <w:sz w:val="24"/>
          <w:szCs w:val="24"/>
        </w:rPr>
        <w:t xml:space="preserve"> </w:t>
      </w:r>
      <w:r w:rsidR="00E10EA5">
        <w:rPr>
          <w:sz w:val="24"/>
          <w:szCs w:val="24"/>
        </w:rPr>
        <w:t>Lizuma pagasta – 2</w:t>
      </w:r>
      <w:r w:rsidRPr="00C30752">
        <w:rPr>
          <w:sz w:val="24"/>
          <w:szCs w:val="24"/>
        </w:rPr>
        <w:t>,</w:t>
      </w:r>
      <w:r w:rsidR="0096752F">
        <w:rPr>
          <w:sz w:val="24"/>
          <w:szCs w:val="24"/>
        </w:rPr>
        <w:t xml:space="preserve"> </w:t>
      </w:r>
      <w:r w:rsidR="00D322D1">
        <w:rPr>
          <w:sz w:val="24"/>
          <w:szCs w:val="24"/>
        </w:rPr>
        <w:t>Ilzenes pagasta – 2</w:t>
      </w:r>
      <w:r w:rsidRPr="00C30752">
        <w:rPr>
          <w:sz w:val="24"/>
          <w:szCs w:val="24"/>
        </w:rPr>
        <w:t>,</w:t>
      </w:r>
      <w:r w:rsidR="0096752F">
        <w:rPr>
          <w:sz w:val="24"/>
          <w:szCs w:val="24"/>
        </w:rPr>
        <w:t xml:space="preserve"> </w:t>
      </w:r>
      <w:r w:rsidR="00E10EA5">
        <w:rPr>
          <w:sz w:val="24"/>
          <w:szCs w:val="24"/>
        </w:rPr>
        <w:t>Zeltiņu pagasta – 1,</w:t>
      </w:r>
      <w:r w:rsidR="0096752F">
        <w:rPr>
          <w:sz w:val="24"/>
          <w:szCs w:val="24"/>
        </w:rPr>
        <w:t xml:space="preserve"> </w:t>
      </w:r>
      <w:r w:rsidR="00E10EA5">
        <w:rPr>
          <w:sz w:val="24"/>
          <w:szCs w:val="24"/>
        </w:rPr>
        <w:t>Variņu pagasta – 1.</w:t>
      </w:r>
    </w:p>
    <w:p w:rsidR="00446172" w:rsidRPr="00C30752" w:rsidRDefault="00212163" w:rsidP="00572F89">
      <w:pPr>
        <w:spacing w:after="0"/>
        <w:jc w:val="both"/>
        <w:rPr>
          <w:sz w:val="24"/>
          <w:szCs w:val="24"/>
        </w:rPr>
      </w:pPr>
      <w:r w:rsidRPr="00C30752">
        <w:rPr>
          <w:sz w:val="24"/>
          <w:szCs w:val="24"/>
        </w:rPr>
        <w:tab/>
        <w:t>Lejasciema vidussk</w:t>
      </w:r>
      <w:r w:rsidR="00E857F0">
        <w:rPr>
          <w:sz w:val="24"/>
          <w:szCs w:val="24"/>
        </w:rPr>
        <w:t>olā 2017./2018.</w:t>
      </w:r>
      <w:r w:rsidR="00784DDD">
        <w:rPr>
          <w:sz w:val="24"/>
          <w:szCs w:val="24"/>
        </w:rPr>
        <w:t xml:space="preserve"> mācību gadā strādā</w:t>
      </w:r>
      <w:r w:rsidR="007F5134">
        <w:rPr>
          <w:sz w:val="24"/>
          <w:szCs w:val="24"/>
        </w:rPr>
        <w:t xml:space="preserve"> 2</w:t>
      </w:r>
      <w:r w:rsidR="001C0FBD">
        <w:rPr>
          <w:sz w:val="24"/>
          <w:szCs w:val="24"/>
        </w:rPr>
        <w:t>6</w:t>
      </w:r>
      <w:r w:rsidRPr="00C30752">
        <w:rPr>
          <w:sz w:val="24"/>
          <w:szCs w:val="24"/>
        </w:rPr>
        <w:t xml:space="preserve"> peda</w:t>
      </w:r>
      <w:r w:rsidR="003B0D2B">
        <w:rPr>
          <w:sz w:val="24"/>
          <w:szCs w:val="24"/>
        </w:rPr>
        <w:t>go</w:t>
      </w:r>
      <w:r w:rsidR="001C0FBD">
        <w:rPr>
          <w:sz w:val="24"/>
          <w:szCs w:val="24"/>
        </w:rPr>
        <w:t>gi, no kuriem 22 pamatdarbā, 4</w:t>
      </w:r>
      <w:r w:rsidRPr="00C30752">
        <w:rPr>
          <w:sz w:val="24"/>
          <w:szCs w:val="24"/>
        </w:rPr>
        <w:t xml:space="preserve"> – blak</w:t>
      </w:r>
      <w:r w:rsidR="007F5134">
        <w:rPr>
          <w:sz w:val="24"/>
          <w:szCs w:val="24"/>
        </w:rPr>
        <w:t>us darbā. Divi</w:t>
      </w:r>
      <w:r w:rsidR="00784DDD">
        <w:rPr>
          <w:sz w:val="24"/>
          <w:szCs w:val="24"/>
        </w:rPr>
        <w:t xml:space="preserve"> pedagogi darbojas</w:t>
      </w:r>
      <w:r w:rsidRPr="00C30752">
        <w:rPr>
          <w:sz w:val="24"/>
          <w:szCs w:val="24"/>
        </w:rPr>
        <w:t xml:space="preserve"> tikai interešu izglītībā</w:t>
      </w:r>
      <w:r w:rsidR="00784DDD">
        <w:rPr>
          <w:sz w:val="24"/>
          <w:szCs w:val="24"/>
        </w:rPr>
        <w:t xml:space="preserve">. </w:t>
      </w:r>
      <w:r w:rsidR="00DB0566">
        <w:rPr>
          <w:sz w:val="24"/>
          <w:szCs w:val="24"/>
        </w:rPr>
        <w:t>7</w:t>
      </w:r>
      <w:r w:rsidR="00BF4243">
        <w:rPr>
          <w:sz w:val="24"/>
          <w:szCs w:val="24"/>
        </w:rPr>
        <w:t xml:space="preserve"> pedagogiem </w:t>
      </w:r>
      <w:r w:rsidR="005472B5">
        <w:rPr>
          <w:sz w:val="24"/>
          <w:szCs w:val="24"/>
        </w:rPr>
        <w:t>ir</w:t>
      </w:r>
      <w:r w:rsidR="00B96A62" w:rsidRPr="00C30752">
        <w:rPr>
          <w:sz w:val="24"/>
          <w:szCs w:val="24"/>
        </w:rPr>
        <w:t xml:space="preserve"> maģistra grāds. </w:t>
      </w:r>
      <w:r w:rsidR="00784DDD">
        <w:rPr>
          <w:sz w:val="24"/>
          <w:szCs w:val="24"/>
        </w:rPr>
        <w:t xml:space="preserve">Skolā pieejams atbalsta personāls: </w:t>
      </w:r>
      <w:r w:rsidR="003B0D2B">
        <w:rPr>
          <w:sz w:val="24"/>
          <w:szCs w:val="24"/>
        </w:rPr>
        <w:t xml:space="preserve"> logopēde (0,3</w:t>
      </w:r>
      <w:r w:rsidR="0001237C" w:rsidRPr="00C30752">
        <w:rPr>
          <w:sz w:val="24"/>
          <w:szCs w:val="24"/>
        </w:rPr>
        <w:t xml:space="preserve"> likmes)</w:t>
      </w:r>
      <w:r w:rsidR="00784DDD">
        <w:rPr>
          <w:sz w:val="24"/>
          <w:szCs w:val="24"/>
        </w:rPr>
        <w:t>, psihologs – 2x mēnesī,</w:t>
      </w:r>
      <w:r w:rsidR="0001237C" w:rsidRPr="00C30752">
        <w:rPr>
          <w:sz w:val="24"/>
          <w:szCs w:val="24"/>
        </w:rPr>
        <w:t xml:space="preserve"> </w:t>
      </w:r>
      <w:r w:rsidR="00205166">
        <w:rPr>
          <w:sz w:val="24"/>
          <w:szCs w:val="24"/>
        </w:rPr>
        <w:t xml:space="preserve">bibliotekārs, </w:t>
      </w:r>
      <w:r w:rsidR="0001237C" w:rsidRPr="00C30752">
        <w:rPr>
          <w:sz w:val="24"/>
          <w:szCs w:val="24"/>
        </w:rPr>
        <w:t>skolotāju palīgi (0,8 likmes), nodrošinot atbalstu speciālās pamatizglītības skolēniem ar mācīšanās traucējumiem, kā arī klasēs, k</w:t>
      </w:r>
      <w:r w:rsidR="00DB0566">
        <w:rPr>
          <w:sz w:val="24"/>
          <w:szCs w:val="24"/>
        </w:rPr>
        <w:t xml:space="preserve">urās ir disciplīnas traucējumi. </w:t>
      </w:r>
      <w:r w:rsidR="00F11A29">
        <w:rPr>
          <w:sz w:val="24"/>
          <w:szCs w:val="24"/>
        </w:rPr>
        <w:t>Skolā darboja</w:t>
      </w:r>
      <w:r w:rsidR="00F11A29" w:rsidRPr="00C30752">
        <w:rPr>
          <w:sz w:val="24"/>
          <w:szCs w:val="24"/>
        </w:rPr>
        <w:t>s pagarinātās d</w:t>
      </w:r>
      <w:r w:rsidR="00F11A29">
        <w:rPr>
          <w:sz w:val="24"/>
          <w:szCs w:val="24"/>
        </w:rPr>
        <w:t>ienas grupas 1.-4.klasēm un</w:t>
      </w:r>
      <w:r w:rsidR="00F11A29" w:rsidRPr="00C30752">
        <w:rPr>
          <w:sz w:val="24"/>
          <w:szCs w:val="24"/>
        </w:rPr>
        <w:t xml:space="preserve"> speciālās pamatizglītības izglītojamiem ar mācīšanās traucējumiem.</w:t>
      </w:r>
    </w:p>
    <w:p w:rsidR="00446172" w:rsidRPr="00C30752" w:rsidRDefault="00446172" w:rsidP="00572F89">
      <w:pPr>
        <w:spacing w:after="0"/>
        <w:jc w:val="both"/>
        <w:rPr>
          <w:sz w:val="24"/>
          <w:szCs w:val="24"/>
        </w:rPr>
      </w:pPr>
      <w:r w:rsidRPr="00C30752">
        <w:rPr>
          <w:sz w:val="24"/>
          <w:szCs w:val="24"/>
        </w:rPr>
        <w:lastRenderedPageBreak/>
        <w:tab/>
      </w:r>
      <w:r w:rsidR="00E8393C" w:rsidRPr="00C30752">
        <w:rPr>
          <w:sz w:val="24"/>
          <w:szCs w:val="24"/>
        </w:rPr>
        <w:t>Skolas metodisko darbu koordinē Metodiskā padome, kuras sastāvā ir 5 metodiskās komisijas</w:t>
      </w:r>
      <w:r w:rsidRPr="00C30752">
        <w:rPr>
          <w:sz w:val="24"/>
          <w:szCs w:val="24"/>
        </w:rPr>
        <w:t xml:space="preserve"> – Sākumskolas, Valodu, Cilvēks un sabiedrība, Tehnoloģiju un zinātņu pamati, Mākslas. To </w:t>
      </w:r>
      <w:r w:rsidR="00E8393C" w:rsidRPr="00C30752">
        <w:rPr>
          <w:sz w:val="24"/>
          <w:szCs w:val="24"/>
        </w:rPr>
        <w:t xml:space="preserve"> vada direktores vietniece izglītības jomā. Atbalstu speciālās pamatizglītības skolēniem ar mācīšanās grūtībām, skolotājiem, vecākiem un citiem skolēniem nodrošina Atbalsta komanda, kuru vada skolas direktore. </w:t>
      </w:r>
    </w:p>
    <w:p w:rsidR="005E4F30" w:rsidRPr="00C30752" w:rsidRDefault="00784DDD" w:rsidP="00823F72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Skolā ir</w:t>
      </w:r>
      <w:r w:rsidR="0001237C" w:rsidRPr="00C30752">
        <w:rPr>
          <w:sz w:val="24"/>
          <w:szCs w:val="24"/>
        </w:rPr>
        <w:t xml:space="preserve"> Skolas padome, kuras sastāvu veidoja vecāki, skolotāji un skolēnu domes pārstāvis. </w:t>
      </w:r>
      <w:r>
        <w:rPr>
          <w:sz w:val="24"/>
          <w:szCs w:val="24"/>
        </w:rPr>
        <w:t>Ļoti aktīvi skolā darboja</w:t>
      </w:r>
      <w:r w:rsidR="0001237C" w:rsidRPr="00C30752">
        <w:rPr>
          <w:sz w:val="24"/>
          <w:szCs w:val="24"/>
        </w:rPr>
        <w:t xml:space="preserve">s LIZDA </w:t>
      </w:r>
      <w:r w:rsidR="00480120">
        <w:rPr>
          <w:sz w:val="24"/>
          <w:szCs w:val="24"/>
        </w:rPr>
        <w:t>biedri</w:t>
      </w:r>
      <w:r w:rsidR="0001237C" w:rsidRPr="00C30752">
        <w:rPr>
          <w:sz w:val="24"/>
          <w:szCs w:val="24"/>
        </w:rPr>
        <w:t>, organizējot kvalitatīvu skolas darbinieku atpūtu un dažādu jautājumu apspriešanu.</w:t>
      </w:r>
      <w:r w:rsidR="003B0D2B">
        <w:rPr>
          <w:sz w:val="24"/>
          <w:szCs w:val="24"/>
        </w:rPr>
        <w:t xml:space="preserve"> </w:t>
      </w:r>
      <w:r>
        <w:rPr>
          <w:sz w:val="24"/>
          <w:szCs w:val="24"/>
        </w:rPr>
        <w:t>Skolā ir</w:t>
      </w:r>
      <w:r w:rsidR="00446172" w:rsidRPr="00C30752">
        <w:rPr>
          <w:sz w:val="24"/>
          <w:szCs w:val="24"/>
        </w:rPr>
        <w:t xml:space="preserve"> pieejama biedrība „Kopā ikviens”</w:t>
      </w:r>
      <w:r w:rsidR="00BF4243">
        <w:rPr>
          <w:sz w:val="24"/>
          <w:szCs w:val="24"/>
        </w:rPr>
        <w:t>, kuras sastāvā bija 4 valdes locekļi ar paraksta tiesībām.</w:t>
      </w:r>
      <w:r w:rsidR="004A5050" w:rsidRPr="00C30752">
        <w:rPr>
          <w:sz w:val="24"/>
          <w:szCs w:val="24"/>
        </w:rPr>
        <w:t xml:space="preserve"> </w:t>
      </w:r>
    </w:p>
    <w:p w:rsidR="004A5050" w:rsidRDefault="004A5050" w:rsidP="00A50848">
      <w:pPr>
        <w:spacing w:after="0"/>
        <w:jc w:val="both"/>
        <w:rPr>
          <w:sz w:val="24"/>
          <w:szCs w:val="24"/>
        </w:rPr>
      </w:pPr>
      <w:r w:rsidRPr="00C30752">
        <w:rPr>
          <w:sz w:val="24"/>
          <w:szCs w:val="24"/>
        </w:rPr>
        <w:tab/>
      </w:r>
      <w:r w:rsidR="0072439A">
        <w:rPr>
          <w:sz w:val="24"/>
          <w:szCs w:val="24"/>
        </w:rPr>
        <w:t>Skola piedāv</w:t>
      </w:r>
      <w:r w:rsidR="009609BD">
        <w:rPr>
          <w:sz w:val="24"/>
          <w:szCs w:val="24"/>
        </w:rPr>
        <w:t>ā</w:t>
      </w:r>
      <w:r w:rsidR="0072439A">
        <w:rPr>
          <w:sz w:val="24"/>
          <w:szCs w:val="24"/>
        </w:rPr>
        <w:t xml:space="preserve"> papildus izglītošanās iespējas. Interešu izglītībā iespējams darboties mākslas, mūzikas, sporta ievirzes pulciņos, šogad kā jaunums skolēniem tika piedāvātas 2 jaunas interešu izglītības programmas: debates angļu valodā un lasīšanas pulciņš</w:t>
      </w:r>
      <w:r w:rsidR="009E53BA">
        <w:rPr>
          <w:sz w:val="24"/>
          <w:szCs w:val="24"/>
        </w:rPr>
        <w:t xml:space="preserve"> “</w:t>
      </w:r>
      <w:proofErr w:type="spellStart"/>
      <w:r w:rsidR="009E53BA">
        <w:rPr>
          <w:sz w:val="24"/>
          <w:szCs w:val="24"/>
        </w:rPr>
        <w:t>Bookworms</w:t>
      </w:r>
      <w:proofErr w:type="spellEnd"/>
      <w:r w:rsidR="009E53BA">
        <w:rPr>
          <w:sz w:val="24"/>
          <w:szCs w:val="24"/>
        </w:rPr>
        <w:t>”</w:t>
      </w:r>
      <w:r w:rsidR="0072439A">
        <w:rPr>
          <w:sz w:val="24"/>
          <w:szCs w:val="24"/>
        </w:rPr>
        <w:t xml:space="preserve">. </w:t>
      </w:r>
    </w:p>
    <w:p w:rsidR="009609BD" w:rsidRDefault="002E6FE7" w:rsidP="009609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Skolas telpās turpina darbu Gulbenes bērnu mūzikas skolas klavieru un pūšamo instrumentu klases, Gulbenes Mākslas skolas klase, Gulbenes </w:t>
      </w:r>
      <w:r w:rsidR="00A50848">
        <w:rPr>
          <w:sz w:val="24"/>
          <w:szCs w:val="24"/>
        </w:rPr>
        <w:t>novada Bērnu un jaunatnes sporta skolas slēpošanas klase</w:t>
      </w:r>
      <w:r w:rsidR="009609BD">
        <w:rPr>
          <w:sz w:val="24"/>
          <w:szCs w:val="24"/>
        </w:rPr>
        <w:t>.</w:t>
      </w:r>
    </w:p>
    <w:p w:rsidR="00205166" w:rsidRDefault="009609BD" w:rsidP="009E53B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Skolā pieejams labiekārtots internāts, kurā </w:t>
      </w:r>
      <w:r w:rsidR="00205166">
        <w:rPr>
          <w:sz w:val="24"/>
          <w:szCs w:val="24"/>
        </w:rPr>
        <w:t>uzturas</w:t>
      </w:r>
      <w:r>
        <w:rPr>
          <w:sz w:val="24"/>
          <w:szCs w:val="24"/>
        </w:rPr>
        <w:t xml:space="preserve"> 17</w:t>
      </w:r>
      <w:r w:rsidRPr="00C30752">
        <w:rPr>
          <w:sz w:val="24"/>
          <w:szCs w:val="24"/>
        </w:rPr>
        <w:t xml:space="preserve"> skolēni</w:t>
      </w:r>
      <w:r w:rsidR="00205166">
        <w:rPr>
          <w:sz w:val="24"/>
          <w:szCs w:val="24"/>
        </w:rPr>
        <w:t>.</w:t>
      </w:r>
      <w:r w:rsidRPr="00C30752">
        <w:rPr>
          <w:sz w:val="24"/>
          <w:szCs w:val="24"/>
        </w:rPr>
        <w:t xml:space="preserve"> Skolas internāts ir bezm</w:t>
      </w:r>
      <w:r>
        <w:rPr>
          <w:sz w:val="24"/>
          <w:szCs w:val="24"/>
        </w:rPr>
        <w:t>aksas, tiek piedāvātas siltas brokastis un vakariņas, kuru izmaksas sedz paši skolēni, paredzētajā kārtībā tiek izmantoti atvieglojumi šo ēdienreižu maksai.</w:t>
      </w:r>
    </w:p>
    <w:p w:rsidR="009E53BA" w:rsidRDefault="009E53BA" w:rsidP="009E53BA">
      <w:pPr>
        <w:spacing w:after="0"/>
        <w:ind w:firstLine="720"/>
        <w:jc w:val="both"/>
        <w:rPr>
          <w:sz w:val="24"/>
          <w:szCs w:val="24"/>
        </w:rPr>
      </w:pPr>
      <w:r w:rsidRPr="0021443E">
        <w:rPr>
          <w:sz w:val="24"/>
          <w:szCs w:val="24"/>
        </w:rPr>
        <w:t xml:space="preserve">Mācību </w:t>
      </w:r>
      <w:r>
        <w:rPr>
          <w:sz w:val="24"/>
          <w:szCs w:val="24"/>
        </w:rPr>
        <w:t>gada laikā skola aktīvi piedalās 8</w:t>
      </w:r>
      <w:r w:rsidRPr="0021443E">
        <w:rPr>
          <w:sz w:val="24"/>
          <w:szCs w:val="24"/>
        </w:rPr>
        <w:t xml:space="preserve"> projektos, ieskaitot dalību projektos “Skolas Piens” un “Skolas auglis”</w:t>
      </w:r>
      <w:r w:rsidR="00133587">
        <w:rPr>
          <w:sz w:val="24"/>
          <w:szCs w:val="24"/>
        </w:rPr>
        <w:t>. Tiek</w:t>
      </w:r>
      <w:r>
        <w:rPr>
          <w:sz w:val="24"/>
          <w:szCs w:val="24"/>
        </w:rPr>
        <w:t xml:space="preserve"> sekmīgi realizēts ELFLA LAD projekts “Bērnu rotaļlaukuma un žoga būvniecība”, nodrošinot kvalitatīvu un drošu brīvā laika pavadīšanu skolēniem skolas ēkas iekšpagalmā. Trīs ESF projekti – “Veselības veicināšana un slimību profilakses pasākumi”, “Karjeras atbalsts vispārējās un profesionālās izgl</w:t>
      </w:r>
      <w:r w:rsidR="00133587">
        <w:rPr>
          <w:sz w:val="24"/>
          <w:szCs w:val="24"/>
        </w:rPr>
        <w:t>ītības iestādēs”, “PUMPURS” ir</w:t>
      </w:r>
      <w:r>
        <w:rPr>
          <w:sz w:val="24"/>
          <w:szCs w:val="24"/>
        </w:rPr>
        <w:t xml:space="preserve"> Gulbenes n</w:t>
      </w:r>
      <w:r w:rsidR="00133587">
        <w:rPr>
          <w:sz w:val="24"/>
          <w:szCs w:val="24"/>
        </w:rPr>
        <w:t>ovada domes iniciēti, tie dod</w:t>
      </w:r>
      <w:r>
        <w:rPr>
          <w:sz w:val="24"/>
          <w:szCs w:val="24"/>
        </w:rPr>
        <w:t xml:space="preserve"> iespēju skolēniem, viņu vecākiem un skolotājiem saņemt atbalstu, piedalīties dažādās aktivitātēs skolā, Gulbenes novadā un ā</w:t>
      </w:r>
      <w:r w:rsidR="00133587">
        <w:rPr>
          <w:sz w:val="24"/>
          <w:szCs w:val="24"/>
        </w:rPr>
        <w:t>rpus tā. Atzīstams panākums ir</w:t>
      </w:r>
      <w:r>
        <w:rPr>
          <w:sz w:val="24"/>
          <w:szCs w:val="24"/>
        </w:rPr>
        <w:t xml:space="preserve"> Gulbenes novada skolu pašpārvalžu iniciatīvu konkursā apstiprinātais Lejasciema vidusskolas  skolēnu domes projekts “Iededzies par latviešiem” un tā realizācija, dodot iespēju sagaidīt Latvijas 99.gadadienu ar vērienīgu pasākumu, kura</w:t>
      </w:r>
      <w:r w:rsidR="00133587">
        <w:rPr>
          <w:sz w:val="24"/>
          <w:szCs w:val="24"/>
        </w:rPr>
        <w:t xml:space="preserve"> laikā bez citām norisēm, notiks</w:t>
      </w:r>
      <w:r>
        <w:rPr>
          <w:sz w:val="24"/>
          <w:szCs w:val="24"/>
        </w:rPr>
        <w:t xml:space="preserve"> vairāku latv</w:t>
      </w:r>
      <w:r w:rsidR="00133587">
        <w:rPr>
          <w:sz w:val="24"/>
          <w:szCs w:val="24"/>
        </w:rPr>
        <w:t>iešu kino filmu skatīšanās. Tiek</w:t>
      </w:r>
      <w:r>
        <w:rPr>
          <w:sz w:val="24"/>
          <w:szCs w:val="24"/>
        </w:rPr>
        <w:t xml:space="preserve"> izstrādāta Lejasciema vidusskolas programma “Angļu valoda saziņai” Gulbenes novada izsludinātajā pieaugušo neformālās izglītības programmu konkursā. Darbu projektu sagatavošanas un realizēšanas jomā sekmē jauna amata vienība skolā – projektu asistents (0,3 likmes), ko finansē pašvaldība.</w:t>
      </w:r>
    </w:p>
    <w:p w:rsidR="00E24517" w:rsidRDefault="00E24517" w:rsidP="009E53B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Skola ir bagāta ar tradīcijām. Tiek kopti tradicionālie pasākumi kā Zinību diena, mācību gada sākuma adaptācijas diena, Valsts svētku svinēšana un Ziemassvētku pasākums kopā ar vecākiem, </w:t>
      </w:r>
      <w:proofErr w:type="spellStart"/>
      <w:r>
        <w:rPr>
          <w:sz w:val="24"/>
          <w:szCs w:val="24"/>
        </w:rPr>
        <w:t>Žetonvakars</w:t>
      </w:r>
      <w:proofErr w:type="spellEnd"/>
      <w:r>
        <w:rPr>
          <w:sz w:val="24"/>
          <w:szCs w:val="24"/>
        </w:rPr>
        <w:t xml:space="preserve">, Mātes dienas koncerts, Gada balvas sarīkojums mācību gada noslēgumā un skolas salidojums.  Tiek ieviesti jauni pasākumi kā skaļās lasīšanas konkurss, </w:t>
      </w:r>
      <w:r w:rsidR="007D4CF0">
        <w:rPr>
          <w:sz w:val="24"/>
          <w:szCs w:val="24"/>
        </w:rPr>
        <w:t>sākumskolas</w:t>
      </w:r>
      <w:r w:rsidR="00E857F0">
        <w:rPr>
          <w:sz w:val="24"/>
          <w:szCs w:val="24"/>
        </w:rPr>
        <w:t xml:space="preserve"> posma</w:t>
      </w:r>
      <w:r w:rsidR="007D4CF0">
        <w:rPr>
          <w:sz w:val="24"/>
          <w:szCs w:val="24"/>
        </w:rPr>
        <w:t xml:space="preserve"> un Lejasciema bērnu dārza audzēkņu kopējs sportisks pasākums jaunajā rotaļlaukumā.</w:t>
      </w:r>
    </w:p>
    <w:p w:rsidR="00517A4F" w:rsidRDefault="003F2CD7" w:rsidP="003F2CD7">
      <w:pPr>
        <w:ind w:firstLine="720"/>
        <w:jc w:val="both"/>
        <w:rPr>
          <w:sz w:val="24"/>
          <w:szCs w:val="24"/>
        </w:rPr>
      </w:pPr>
      <w:r w:rsidRPr="003F2CD7">
        <w:rPr>
          <w:sz w:val="24"/>
          <w:szCs w:val="24"/>
        </w:rPr>
        <w:t>Skolas budžets tiek plānots katram kalendārajam gadam. To sastāda valsts dotācijas pedagogu algām, mācību g</w:t>
      </w:r>
      <w:r>
        <w:rPr>
          <w:sz w:val="24"/>
          <w:szCs w:val="24"/>
        </w:rPr>
        <w:t>rāmatu, darba burtnīcu  iegādei,</w:t>
      </w:r>
      <w:r w:rsidRPr="003F2CD7">
        <w:rPr>
          <w:sz w:val="24"/>
          <w:szCs w:val="24"/>
        </w:rPr>
        <w:t xml:space="preserve"> Gulbenes novada domes </w:t>
      </w:r>
      <w:r w:rsidRPr="003F2CD7">
        <w:rPr>
          <w:sz w:val="24"/>
          <w:szCs w:val="24"/>
        </w:rPr>
        <w:lastRenderedPageBreak/>
        <w:t>apstiprināts budžets skolas saimnieciskajai darbībai, tehnisko darbinieku algām, mācību metod</w:t>
      </w:r>
      <w:r w:rsidR="00E21BEC">
        <w:rPr>
          <w:sz w:val="24"/>
          <w:szCs w:val="24"/>
        </w:rPr>
        <w:t>isko, tehnisko līdzekļu iegādei,</w:t>
      </w:r>
      <w:r w:rsidRPr="003F2CD7">
        <w:rPr>
          <w:sz w:val="24"/>
          <w:szCs w:val="24"/>
        </w:rPr>
        <w:t xml:space="preserve"> </w:t>
      </w:r>
      <w:r w:rsidR="00E21BEC">
        <w:rPr>
          <w:sz w:val="24"/>
          <w:szCs w:val="24"/>
        </w:rPr>
        <w:t>maksas pakalpojumi</w:t>
      </w:r>
      <w:r w:rsidR="00517A4F">
        <w:rPr>
          <w:sz w:val="24"/>
          <w:szCs w:val="24"/>
        </w:rPr>
        <w:t>, ziedojumi un citi pašu ieņēmumi</w:t>
      </w:r>
      <w:r w:rsidRPr="003F2CD7">
        <w:rPr>
          <w:sz w:val="24"/>
          <w:szCs w:val="24"/>
        </w:rPr>
        <w:t>.</w:t>
      </w:r>
    </w:p>
    <w:p w:rsidR="003F2CD7" w:rsidRDefault="00517A4F" w:rsidP="003F2C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Skolas budžeta nodrošinājums</w:t>
      </w:r>
      <w:r w:rsidR="003F2CD7" w:rsidRPr="003F2CD7">
        <w:rPr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92"/>
        <w:gridCol w:w="2356"/>
        <w:gridCol w:w="2356"/>
        <w:gridCol w:w="2357"/>
      </w:tblGrid>
      <w:tr w:rsidR="00517A4F" w:rsidTr="00517A4F">
        <w:tc>
          <w:tcPr>
            <w:tcW w:w="1992" w:type="dxa"/>
          </w:tcPr>
          <w:p w:rsidR="00517A4F" w:rsidRDefault="00517A4F" w:rsidP="0051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517A4F" w:rsidRDefault="00517A4F" w:rsidP="0051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2015.gads</w:t>
            </w:r>
          </w:p>
        </w:tc>
        <w:tc>
          <w:tcPr>
            <w:tcW w:w="2356" w:type="dxa"/>
          </w:tcPr>
          <w:p w:rsidR="00517A4F" w:rsidRDefault="00517A4F" w:rsidP="0051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2016.gads</w:t>
            </w:r>
          </w:p>
        </w:tc>
        <w:tc>
          <w:tcPr>
            <w:tcW w:w="2357" w:type="dxa"/>
          </w:tcPr>
          <w:p w:rsidR="00517A4F" w:rsidRDefault="00517A4F" w:rsidP="0051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2017.gads</w:t>
            </w:r>
          </w:p>
        </w:tc>
      </w:tr>
      <w:tr w:rsidR="00517A4F" w:rsidTr="00517A4F">
        <w:tc>
          <w:tcPr>
            <w:tcW w:w="1992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Kopējais </w:t>
            </w:r>
            <w:proofErr w:type="spellStart"/>
            <w:r>
              <w:rPr>
                <w:sz w:val="24"/>
                <w:szCs w:val="24"/>
              </w:rPr>
              <w:t>finasējums</w:t>
            </w:r>
            <w:proofErr w:type="spellEnd"/>
            <w:r>
              <w:rPr>
                <w:sz w:val="24"/>
                <w:szCs w:val="24"/>
              </w:rPr>
              <w:t xml:space="preserve"> (EUR)</w:t>
            </w:r>
          </w:p>
        </w:tc>
        <w:tc>
          <w:tcPr>
            <w:tcW w:w="2356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309613.08</w:t>
            </w:r>
          </w:p>
        </w:tc>
        <w:tc>
          <w:tcPr>
            <w:tcW w:w="2356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423040.00</w:t>
            </w:r>
          </w:p>
        </w:tc>
        <w:tc>
          <w:tcPr>
            <w:tcW w:w="2357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531614.00</w:t>
            </w:r>
          </w:p>
        </w:tc>
      </w:tr>
      <w:tr w:rsidR="00517A4F" w:rsidTr="00517A4F">
        <w:tc>
          <w:tcPr>
            <w:tcW w:w="1992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budžeta mērķdotācijas</w:t>
            </w:r>
          </w:p>
        </w:tc>
        <w:tc>
          <w:tcPr>
            <w:tcW w:w="2356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159397.08</w:t>
            </w:r>
          </w:p>
        </w:tc>
        <w:tc>
          <w:tcPr>
            <w:tcW w:w="2356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255993.00</w:t>
            </w:r>
          </w:p>
        </w:tc>
        <w:tc>
          <w:tcPr>
            <w:tcW w:w="2357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371117.00</w:t>
            </w:r>
          </w:p>
        </w:tc>
      </w:tr>
      <w:tr w:rsidR="00517A4F" w:rsidTr="00517A4F">
        <w:tc>
          <w:tcPr>
            <w:tcW w:w="1992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Pašvaldības finansējums</w:t>
            </w:r>
          </w:p>
        </w:tc>
        <w:tc>
          <w:tcPr>
            <w:tcW w:w="2356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149866.00</w:t>
            </w:r>
          </w:p>
        </w:tc>
        <w:tc>
          <w:tcPr>
            <w:tcW w:w="2356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161806.00</w:t>
            </w:r>
          </w:p>
        </w:tc>
        <w:tc>
          <w:tcPr>
            <w:tcW w:w="2357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146368.00</w:t>
            </w:r>
          </w:p>
        </w:tc>
      </w:tr>
      <w:tr w:rsidR="00517A4F" w:rsidTr="00517A4F">
        <w:tc>
          <w:tcPr>
            <w:tcW w:w="1992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Maksas pakalpojumi, ziedojumi, citi pašu ieņēmumi</w:t>
            </w:r>
          </w:p>
        </w:tc>
        <w:tc>
          <w:tcPr>
            <w:tcW w:w="2356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</w:t>
            </w:r>
          </w:p>
        </w:tc>
        <w:tc>
          <w:tcPr>
            <w:tcW w:w="2356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5241.00</w:t>
            </w:r>
          </w:p>
        </w:tc>
        <w:tc>
          <w:tcPr>
            <w:tcW w:w="2357" w:type="dxa"/>
          </w:tcPr>
          <w:p w:rsidR="00517A4F" w:rsidRDefault="00517A4F" w:rsidP="003F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14129.00</w:t>
            </w:r>
          </w:p>
        </w:tc>
      </w:tr>
    </w:tbl>
    <w:p w:rsidR="003F2CD7" w:rsidRPr="0021443E" w:rsidRDefault="003F2CD7" w:rsidP="001F0EF2">
      <w:pPr>
        <w:spacing w:after="0"/>
        <w:jc w:val="both"/>
        <w:rPr>
          <w:sz w:val="24"/>
          <w:szCs w:val="24"/>
        </w:rPr>
      </w:pPr>
    </w:p>
    <w:p w:rsidR="00660DB0" w:rsidRPr="001F0EF2" w:rsidRDefault="00660DB0" w:rsidP="001F0EF2">
      <w:pPr>
        <w:jc w:val="both"/>
        <w:rPr>
          <w:sz w:val="24"/>
          <w:szCs w:val="24"/>
        </w:rPr>
      </w:pPr>
    </w:p>
    <w:p w:rsidR="009A57F8" w:rsidRPr="001F0EF2" w:rsidRDefault="00342AD7" w:rsidP="001F0EF2">
      <w:pPr>
        <w:jc w:val="center"/>
        <w:rPr>
          <w:sz w:val="24"/>
          <w:szCs w:val="24"/>
        </w:rPr>
      </w:pPr>
      <w:r w:rsidRPr="001F0EF2">
        <w:rPr>
          <w:sz w:val="24"/>
          <w:szCs w:val="24"/>
        </w:rPr>
        <w:br w:type="page"/>
      </w:r>
      <w:r w:rsidR="009A57F8" w:rsidRPr="001F0EF2">
        <w:rPr>
          <w:b/>
          <w:sz w:val="32"/>
          <w:szCs w:val="32"/>
        </w:rPr>
        <w:lastRenderedPageBreak/>
        <w:t>Izglītības iestādes pamatmērķi</w:t>
      </w:r>
    </w:p>
    <w:p w:rsidR="009A57F8" w:rsidRPr="009A57F8" w:rsidRDefault="009A57F8" w:rsidP="009A57F8">
      <w:pPr>
        <w:spacing w:after="0"/>
        <w:jc w:val="both"/>
        <w:rPr>
          <w:rStyle w:val="Izteiksmgs"/>
          <w:rFonts w:cs="Arial"/>
          <w:b w:val="0"/>
          <w:sz w:val="32"/>
          <w:szCs w:val="32"/>
        </w:rPr>
      </w:pPr>
    </w:p>
    <w:p w:rsidR="009A57F8" w:rsidRPr="00C30752" w:rsidRDefault="009A57F8" w:rsidP="009A57F8">
      <w:pPr>
        <w:spacing w:after="0"/>
        <w:jc w:val="both"/>
        <w:rPr>
          <w:rFonts w:cs="Arial"/>
          <w:sz w:val="24"/>
          <w:szCs w:val="24"/>
        </w:rPr>
      </w:pPr>
      <w:r w:rsidRPr="00C30752">
        <w:rPr>
          <w:rStyle w:val="Izteiksmgs"/>
          <w:rFonts w:cs="Arial"/>
          <w:sz w:val="24"/>
          <w:szCs w:val="24"/>
        </w:rPr>
        <w:t>Skolas  nākotnes vīzija</w:t>
      </w:r>
      <w:r w:rsidRPr="00C30752">
        <w:rPr>
          <w:rFonts w:cs="Arial"/>
          <w:sz w:val="24"/>
          <w:szCs w:val="24"/>
        </w:rPr>
        <w:t xml:space="preserve"> –  vidusskola ar mūsdienīgu mācību vidi, atvērta inovācijām, pieejama visiem, vietējās kultūrvides un tradīciju nesēja un turpinātāja.</w:t>
      </w:r>
    </w:p>
    <w:p w:rsidR="00A91E2C" w:rsidRDefault="00A91E2C" w:rsidP="009A57F8">
      <w:pPr>
        <w:spacing w:after="0"/>
        <w:jc w:val="both"/>
        <w:rPr>
          <w:rFonts w:cs="Arial"/>
          <w:b/>
          <w:sz w:val="24"/>
          <w:szCs w:val="24"/>
        </w:rPr>
      </w:pPr>
    </w:p>
    <w:p w:rsidR="009A57F8" w:rsidRPr="00C30752" w:rsidRDefault="009A57F8" w:rsidP="009A57F8">
      <w:pPr>
        <w:spacing w:after="0"/>
        <w:jc w:val="both"/>
        <w:rPr>
          <w:rFonts w:cs="Arial"/>
          <w:sz w:val="24"/>
          <w:szCs w:val="24"/>
        </w:rPr>
      </w:pPr>
      <w:r w:rsidRPr="00C30752">
        <w:rPr>
          <w:rFonts w:cs="Arial"/>
          <w:b/>
          <w:sz w:val="24"/>
          <w:szCs w:val="24"/>
        </w:rPr>
        <w:t>Skolas darbības mērķis</w:t>
      </w:r>
      <w:r w:rsidRPr="00C30752">
        <w:rPr>
          <w:rFonts w:cs="Arial"/>
          <w:sz w:val="24"/>
          <w:szCs w:val="24"/>
        </w:rPr>
        <w:t xml:space="preserve"> – īstenot izglītības procesu vispārējās izglītības programmu noteikto mērķu sasniegšanai demokrātiskā, profesionālā un radošā izglītības vidē.</w:t>
      </w:r>
    </w:p>
    <w:p w:rsidR="00A91E2C" w:rsidRDefault="00A91E2C" w:rsidP="00186C5B">
      <w:pPr>
        <w:spacing w:after="0"/>
        <w:jc w:val="both"/>
        <w:rPr>
          <w:rFonts w:cs="Arial"/>
          <w:sz w:val="24"/>
          <w:szCs w:val="24"/>
        </w:rPr>
      </w:pPr>
    </w:p>
    <w:p w:rsidR="00186C5B" w:rsidRPr="00C30752" w:rsidRDefault="00186C5B" w:rsidP="00186C5B">
      <w:pPr>
        <w:spacing w:after="0"/>
        <w:jc w:val="both"/>
        <w:rPr>
          <w:rFonts w:cs="Arial"/>
          <w:sz w:val="24"/>
          <w:szCs w:val="24"/>
        </w:rPr>
      </w:pPr>
      <w:r w:rsidRPr="00C30752">
        <w:rPr>
          <w:rFonts w:cs="Arial"/>
          <w:sz w:val="24"/>
          <w:szCs w:val="24"/>
        </w:rPr>
        <w:t>Skolai ir savs karogs, logo un himna. Skola ir bagāta tradīcijām.</w:t>
      </w:r>
    </w:p>
    <w:p w:rsidR="009A57F8" w:rsidRDefault="009A57F8" w:rsidP="00186C5B">
      <w:pPr>
        <w:rPr>
          <w:b/>
          <w:sz w:val="32"/>
          <w:szCs w:val="32"/>
        </w:rPr>
      </w:pPr>
    </w:p>
    <w:p w:rsidR="009A57F8" w:rsidRDefault="009A57F8" w:rsidP="009753C9">
      <w:pPr>
        <w:jc w:val="center"/>
        <w:rPr>
          <w:b/>
          <w:sz w:val="32"/>
          <w:szCs w:val="32"/>
        </w:rPr>
      </w:pPr>
    </w:p>
    <w:p w:rsidR="009A57F8" w:rsidRDefault="009A57F8" w:rsidP="009753C9">
      <w:pPr>
        <w:jc w:val="center"/>
        <w:rPr>
          <w:b/>
          <w:sz w:val="32"/>
          <w:szCs w:val="32"/>
        </w:rPr>
      </w:pPr>
    </w:p>
    <w:p w:rsidR="009A57F8" w:rsidRDefault="009A57F8" w:rsidP="009753C9">
      <w:pPr>
        <w:jc w:val="center"/>
        <w:rPr>
          <w:b/>
          <w:sz w:val="32"/>
          <w:szCs w:val="32"/>
        </w:rPr>
      </w:pPr>
    </w:p>
    <w:p w:rsidR="009A57F8" w:rsidRDefault="009A57F8" w:rsidP="009753C9">
      <w:pPr>
        <w:jc w:val="center"/>
        <w:rPr>
          <w:b/>
          <w:sz w:val="32"/>
          <w:szCs w:val="32"/>
        </w:rPr>
      </w:pPr>
    </w:p>
    <w:p w:rsidR="009A57F8" w:rsidRDefault="009A57F8" w:rsidP="009753C9">
      <w:pPr>
        <w:jc w:val="center"/>
        <w:rPr>
          <w:b/>
          <w:sz w:val="32"/>
          <w:szCs w:val="32"/>
        </w:rPr>
      </w:pPr>
    </w:p>
    <w:p w:rsidR="009A57F8" w:rsidRDefault="009A57F8" w:rsidP="009753C9">
      <w:pPr>
        <w:jc w:val="center"/>
        <w:rPr>
          <w:b/>
          <w:sz w:val="32"/>
          <w:szCs w:val="32"/>
        </w:rPr>
      </w:pPr>
    </w:p>
    <w:p w:rsidR="00184947" w:rsidRDefault="00184947" w:rsidP="00184947">
      <w:pPr>
        <w:rPr>
          <w:sz w:val="32"/>
          <w:szCs w:val="32"/>
        </w:rPr>
      </w:pPr>
    </w:p>
    <w:p w:rsidR="00E857F0" w:rsidRDefault="00E857F0" w:rsidP="00184947">
      <w:pPr>
        <w:rPr>
          <w:sz w:val="32"/>
          <w:szCs w:val="32"/>
        </w:rPr>
      </w:pPr>
    </w:p>
    <w:p w:rsidR="00E857F0" w:rsidRDefault="00E857F0" w:rsidP="00184947">
      <w:pPr>
        <w:rPr>
          <w:sz w:val="32"/>
          <w:szCs w:val="32"/>
        </w:rPr>
      </w:pPr>
    </w:p>
    <w:p w:rsidR="00E857F0" w:rsidRDefault="00E857F0" w:rsidP="00184947">
      <w:pPr>
        <w:rPr>
          <w:sz w:val="32"/>
          <w:szCs w:val="32"/>
        </w:rPr>
      </w:pPr>
    </w:p>
    <w:p w:rsidR="00E857F0" w:rsidRDefault="00E857F0" w:rsidP="00184947">
      <w:pPr>
        <w:rPr>
          <w:sz w:val="32"/>
          <w:szCs w:val="32"/>
        </w:rPr>
      </w:pPr>
    </w:p>
    <w:p w:rsidR="00E857F0" w:rsidRDefault="00E857F0" w:rsidP="00184947">
      <w:pPr>
        <w:rPr>
          <w:sz w:val="32"/>
          <w:szCs w:val="32"/>
        </w:rPr>
      </w:pPr>
    </w:p>
    <w:p w:rsidR="00E857F0" w:rsidRDefault="00E857F0" w:rsidP="00184947">
      <w:pPr>
        <w:rPr>
          <w:sz w:val="32"/>
          <w:szCs w:val="32"/>
        </w:rPr>
      </w:pPr>
    </w:p>
    <w:p w:rsidR="00E857F0" w:rsidRDefault="00E857F0" w:rsidP="00184947">
      <w:pPr>
        <w:rPr>
          <w:sz w:val="32"/>
          <w:szCs w:val="32"/>
        </w:rPr>
      </w:pPr>
    </w:p>
    <w:p w:rsidR="00E857F0" w:rsidRDefault="00E857F0" w:rsidP="00184947">
      <w:pPr>
        <w:rPr>
          <w:sz w:val="32"/>
          <w:szCs w:val="32"/>
        </w:rPr>
      </w:pPr>
    </w:p>
    <w:p w:rsidR="009459C5" w:rsidRPr="00184947" w:rsidRDefault="009459C5" w:rsidP="00184947">
      <w:pPr>
        <w:rPr>
          <w:sz w:val="32"/>
          <w:szCs w:val="32"/>
        </w:rPr>
      </w:pPr>
    </w:p>
    <w:p w:rsidR="00AF49A8" w:rsidRDefault="00AF49A8" w:rsidP="006C0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Iepriekšējā periodā </w:t>
      </w:r>
      <w:r w:rsidR="000F42A1">
        <w:rPr>
          <w:b/>
          <w:sz w:val="32"/>
          <w:szCs w:val="32"/>
        </w:rPr>
        <w:t>izvirzīto prioritāšu īstenošana</w:t>
      </w:r>
    </w:p>
    <w:p w:rsidR="00AF49A8" w:rsidRPr="000F42A1" w:rsidRDefault="000F42A1" w:rsidP="000F42A1">
      <w:pPr>
        <w:rPr>
          <w:sz w:val="24"/>
          <w:szCs w:val="24"/>
        </w:rPr>
      </w:pPr>
      <w:r w:rsidRPr="000F42A1">
        <w:rPr>
          <w:sz w:val="24"/>
          <w:szCs w:val="24"/>
        </w:rPr>
        <w:t>2012./2013.mācību gads</w:t>
      </w:r>
    </w:p>
    <w:p w:rsidR="000F42A1" w:rsidRDefault="00657860" w:rsidP="000F42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F42A1" w:rsidRPr="000F42A1">
        <w:rPr>
          <w:b/>
          <w:sz w:val="24"/>
          <w:szCs w:val="24"/>
        </w:rPr>
        <w:t>Integrēt skolēnus mācību vidē</w:t>
      </w:r>
      <w:r w:rsidR="000F42A1">
        <w:rPr>
          <w:b/>
          <w:sz w:val="24"/>
          <w:szCs w:val="24"/>
        </w:rPr>
        <w:t xml:space="preserve"> atbilstoši katra individuālajām spējām</w:t>
      </w:r>
    </w:p>
    <w:p w:rsidR="000F42A1" w:rsidRDefault="000F42A1" w:rsidP="00010C72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Skola īsteno speciālās izglītības programmu ar mācīšanās traucējumiem</w:t>
      </w:r>
      <w:r w:rsidR="00E65FA8">
        <w:rPr>
          <w:sz w:val="24"/>
          <w:szCs w:val="24"/>
        </w:rPr>
        <w:t>.</w:t>
      </w:r>
    </w:p>
    <w:p w:rsidR="000F42A1" w:rsidRDefault="000F42A1" w:rsidP="00010C72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Skolā ir nodrošinātas 0.5 likmes logopēdam</w:t>
      </w:r>
      <w:r w:rsidR="00E65FA8">
        <w:rPr>
          <w:sz w:val="24"/>
          <w:szCs w:val="24"/>
        </w:rPr>
        <w:t>.</w:t>
      </w:r>
    </w:p>
    <w:p w:rsidR="000F42A1" w:rsidRDefault="000F42A1" w:rsidP="00010C72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Skolēniem ar mācīšanās grūtībām un otrgadniekiem ir izstrādāti individuālie plāni</w:t>
      </w:r>
      <w:r w:rsidR="00E65FA8">
        <w:rPr>
          <w:sz w:val="24"/>
          <w:szCs w:val="24"/>
        </w:rPr>
        <w:t>.</w:t>
      </w:r>
    </w:p>
    <w:p w:rsidR="000F42A1" w:rsidRDefault="000F42A1" w:rsidP="00010C72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Izveidota Atbalsta komanda, izstrādāts reglaments</w:t>
      </w:r>
      <w:r w:rsidR="00E65FA8">
        <w:rPr>
          <w:sz w:val="24"/>
          <w:szCs w:val="24"/>
        </w:rPr>
        <w:t>.</w:t>
      </w:r>
    </w:p>
    <w:p w:rsidR="000F42A1" w:rsidRDefault="000F42A1" w:rsidP="00010C72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Izglītības iestāde konsultējas ar Balvu speciālās izglītības centru par pasākumiem</w:t>
      </w:r>
      <w:r w:rsidR="00E65FA8">
        <w:rPr>
          <w:sz w:val="24"/>
          <w:szCs w:val="24"/>
        </w:rPr>
        <w:t>, kas veicami, lai nodrošinātu konkrētam skolēnam panākumus.</w:t>
      </w:r>
    </w:p>
    <w:p w:rsidR="00E65FA8" w:rsidRDefault="00E65FA8" w:rsidP="00010C72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Skola izglīto vecākus un māca atpazīt viņu bērnu īpašās vajadzības.</w:t>
      </w:r>
    </w:p>
    <w:p w:rsidR="00E65FA8" w:rsidRDefault="00657860" w:rsidP="00E65F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65FA8">
        <w:rPr>
          <w:b/>
          <w:sz w:val="24"/>
          <w:szCs w:val="24"/>
        </w:rPr>
        <w:t>Pilnveidot skolēnu un skolotāju prezentācijas prasmes</w:t>
      </w:r>
    </w:p>
    <w:p w:rsidR="00E65FA8" w:rsidRDefault="00E65FA8" w:rsidP="00010C72">
      <w:pPr>
        <w:pStyle w:val="Sarakstarindkop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Noorganizēts</w:t>
      </w:r>
      <w:r w:rsidR="003F50E7">
        <w:rPr>
          <w:sz w:val="24"/>
          <w:szCs w:val="24"/>
        </w:rPr>
        <w:t xml:space="preserve"> seminārs pedagogiem par netradicionālas prezentēšanas veidiem.</w:t>
      </w:r>
    </w:p>
    <w:p w:rsidR="003F50E7" w:rsidRDefault="003F50E7" w:rsidP="00010C72">
      <w:pPr>
        <w:pStyle w:val="Sarakstarindkop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Turpināts iesāktais darbs prezentēšanas prasmju pilnveidošanai, pedagogiem gatavojot prezentācijas pedagoģiskās padomes sēdēm.</w:t>
      </w:r>
    </w:p>
    <w:p w:rsidR="003F50E7" w:rsidRDefault="003F50E7" w:rsidP="00010C72">
      <w:pPr>
        <w:pStyle w:val="Sarakstarindkop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Aktualizēta skolēnu prezentēšanas prasmju pilnveidošana mācību stundās un </w:t>
      </w:r>
      <w:proofErr w:type="spellStart"/>
      <w:r>
        <w:rPr>
          <w:sz w:val="24"/>
          <w:szCs w:val="24"/>
        </w:rPr>
        <w:t>ārpusklases</w:t>
      </w:r>
      <w:proofErr w:type="spellEnd"/>
      <w:r>
        <w:rPr>
          <w:sz w:val="24"/>
          <w:szCs w:val="24"/>
        </w:rPr>
        <w:t xml:space="preserve"> pasākumos.</w:t>
      </w:r>
    </w:p>
    <w:p w:rsidR="003F50E7" w:rsidRDefault="00657860" w:rsidP="003F50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F50E7">
        <w:rPr>
          <w:b/>
          <w:sz w:val="24"/>
          <w:szCs w:val="24"/>
        </w:rPr>
        <w:t>Sekmēt skolēnu patriotisko jūtu izkopšanu un pilsonisko līdzdalību</w:t>
      </w:r>
    </w:p>
    <w:p w:rsidR="003F50E7" w:rsidRDefault="003F50E7" w:rsidP="00010C72">
      <w:pPr>
        <w:pStyle w:val="Sarakstarindkop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Skolā izstrādāta skolas audzināšanas programma jaunā redakcijā.</w:t>
      </w:r>
    </w:p>
    <w:p w:rsidR="003F50E7" w:rsidRDefault="003F50E7" w:rsidP="00010C72">
      <w:pPr>
        <w:pStyle w:val="Sarakstarindkop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Veikti uzlabojumi skolēnu domes aktīvākai līdzdalībai skolas dzīves procesos.</w:t>
      </w:r>
    </w:p>
    <w:p w:rsidR="003F50E7" w:rsidRDefault="003F50E7" w:rsidP="00010C72">
      <w:pPr>
        <w:pStyle w:val="Sarakstarindkop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Skolēni turpina iesaistīties makulatūras vākšanas akcijās, </w:t>
      </w:r>
      <w:proofErr w:type="spellStart"/>
      <w:r>
        <w:rPr>
          <w:sz w:val="24"/>
          <w:szCs w:val="24"/>
        </w:rPr>
        <w:t>mammadaba</w:t>
      </w:r>
      <w:proofErr w:type="spellEnd"/>
      <w:r>
        <w:rPr>
          <w:sz w:val="24"/>
          <w:szCs w:val="24"/>
        </w:rPr>
        <w:t xml:space="preserve"> piedāvātajās aktivitātēs.</w:t>
      </w:r>
    </w:p>
    <w:p w:rsidR="004678AB" w:rsidRPr="001618CA" w:rsidRDefault="004678AB" w:rsidP="004678AB">
      <w:pPr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Tālākās vajadzības</w:t>
      </w:r>
    </w:p>
    <w:p w:rsidR="004678AB" w:rsidRPr="00422508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422508">
        <w:rPr>
          <w:sz w:val="24"/>
          <w:szCs w:val="24"/>
        </w:rPr>
        <w:t>Rosināt skolotājus veidot mācību priekšmetu autorprogrammas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Ikdienas darbu tuvināt reālajām dzīves situācijām, akcentējot praktisku zināšanu pielietošanu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Intensīvāka skolēnu iesaistīšana ar mācību priekšmetiem saistītajos konkursos, projektos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Nodrošināt optimālu piedalīšanos mācību priekšmetu olimpiādēs un konkursos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Turpināt meklēt jaunas formas un paņēmienus darbam ar talantīgajiem izglītojamiem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Turpināt skolas teritorijas un atpūtas zonas labiekārtošanu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Uzlabot izglītojamo drošību, izvietojot novērošanas kameras u.c.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Rast iespēju piedāvāt izglītojamiem tehniska virziena interešu izglītības programmas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Turpināt sadarbību ar skolas absolventiem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Veikt izglītības iestādē skatuves un garderobju remontu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Veikt skolas stadiona un pagalma celiņu rekonstrukciju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Ierīkot telpu atbalsta personālam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lastRenderedPageBreak/>
        <w:t>Motivēt skolotājus publicēt pedagoģiskā darba pieredzi</w:t>
      </w:r>
    </w:p>
    <w:p w:rsidR="004678AB" w:rsidRPr="00A347A3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Izstrādāt jaunus kritērijus motivējošām piemaksām par pedagoga darba kvalitāti</w:t>
      </w:r>
    </w:p>
    <w:p w:rsidR="004678AB" w:rsidRPr="004A6F8D" w:rsidRDefault="004678AB" w:rsidP="00010C72">
      <w:pPr>
        <w:pStyle w:val="Sarakstarindkopa"/>
        <w:numPr>
          <w:ilvl w:val="0"/>
          <w:numId w:val="25"/>
        </w:numPr>
        <w:rPr>
          <w:sz w:val="24"/>
          <w:szCs w:val="24"/>
        </w:rPr>
      </w:pPr>
      <w:r w:rsidRPr="00A347A3">
        <w:rPr>
          <w:sz w:val="24"/>
          <w:szCs w:val="24"/>
        </w:rPr>
        <w:t>Aktivizēt skolas padomes darbu</w:t>
      </w:r>
    </w:p>
    <w:p w:rsidR="003F50E7" w:rsidRDefault="00657860" w:rsidP="000D7FAA">
      <w:pPr>
        <w:rPr>
          <w:sz w:val="24"/>
          <w:szCs w:val="24"/>
        </w:rPr>
      </w:pPr>
      <w:r>
        <w:rPr>
          <w:sz w:val="24"/>
          <w:szCs w:val="24"/>
        </w:rPr>
        <w:t>2014./20</w:t>
      </w:r>
      <w:r w:rsidR="003F50E7">
        <w:rPr>
          <w:sz w:val="24"/>
          <w:szCs w:val="24"/>
        </w:rPr>
        <w:t>15.mācību gads</w:t>
      </w:r>
    </w:p>
    <w:p w:rsidR="003F50E7" w:rsidRDefault="00657860" w:rsidP="003F50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F50E7">
        <w:rPr>
          <w:b/>
          <w:sz w:val="24"/>
          <w:szCs w:val="24"/>
        </w:rPr>
        <w:t>Integrēt mācību procesā globālās izglītības tēmas par nevienlīdzību pasaulē</w:t>
      </w:r>
    </w:p>
    <w:p w:rsidR="003F50E7" w:rsidRDefault="007235C3" w:rsidP="00010C72">
      <w:pPr>
        <w:pStyle w:val="Sarakstarindkopa"/>
        <w:numPr>
          <w:ilvl w:val="0"/>
          <w:numId w:val="10"/>
        </w:numPr>
        <w:rPr>
          <w:sz w:val="24"/>
          <w:szCs w:val="24"/>
        </w:rPr>
      </w:pPr>
      <w:r w:rsidRPr="007235C3">
        <w:rPr>
          <w:sz w:val="24"/>
          <w:szCs w:val="24"/>
        </w:rPr>
        <w:t>Aktīvs darbs</w:t>
      </w:r>
      <w:r w:rsidR="003F50E7" w:rsidRPr="007235C3">
        <w:rPr>
          <w:sz w:val="24"/>
          <w:szCs w:val="24"/>
        </w:rPr>
        <w:t xml:space="preserve">  </w:t>
      </w:r>
      <w:r>
        <w:rPr>
          <w:sz w:val="24"/>
          <w:szCs w:val="24"/>
        </w:rPr>
        <w:t>globālās izglītības tēmu integrēšanā</w:t>
      </w:r>
      <w:r w:rsidR="00657860">
        <w:rPr>
          <w:sz w:val="24"/>
          <w:szCs w:val="24"/>
        </w:rPr>
        <w:t>.</w:t>
      </w:r>
    </w:p>
    <w:p w:rsidR="007235C3" w:rsidRDefault="007235C3" w:rsidP="00010C72">
      <w:pPr>
        <w:pStyle w:val="Sarakstarindkop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Sekmīgi integrētas globālās izglītības tēmas par nevienlīdzību pasaulē un vides problēmām vietējā un pasaules mērogā</w:t>
      </w:r>
      <w:r w:rsidR="00657860">
        <w:rPr>
          <w:sz w:val="24"/>
          <w:szCs w:val="24"/>
        </w:rPr>
        <w:t>.</w:t>
      </w:r>
    </w:p>
    <w:p w:rsidR="007235C3" w:rsidRDefault="007235C3" w:rsidP="00010C72">
      <w:pPr>
        <w:pStyle w:val="Sarakstarindkop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Apkopoti Labās prakses piemēri</w:t>
      </w:r>
      <w:r w:rsidR="00657860">
        <w:rPr>
          <w:sz w:val="24"/>
          <w:szCs w:val="24"/>
        </w:rPr>
        <w:t>.</w:t>
      </w:r>
    </w:p>
    <w:p w:rsidR="007235C3" w:rsidRPr="007235C3" w:rsidRDefault="007235C3" w:rsidP="00010C72">
      <w:pPr>
        <w:pStyle w:val="Sarakstarindkop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Pedagogu veiksmīga dalība Globālās izglītības konferenču rīkošanā Gulbenes novadā</w:t>
      </w:r>
      <w:r w:rsidR="00657860">
        <w:rPr>
          <w:sz w:val="24"/>
          <w:szCs w:val="24"/>
        </w:rPr>
        <w:t>.</w:t>
      </w:r>
    </w:p>
    <w:p w:rsidR="003F50E7" w:rsidRDefault="00657860" w:rsidP="003F50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50E7" w:rsidRPr="003F50E7">
        <w:rPr>
          <w:b/>
          <w:sz w:val="24"/>
          <w:szCs w:val="24"/>
        </w:rPr>
        <w:t xml:space="preserve">Izmantot IT un attīstošās spēles mācību procesā bērnu </w:t>
      </w:r>
      <w:proofErr w:type="spellStart"/>
      <w:r w:rsidR="003F50E7" w:rsidRPr="003F50E7">
        <w:rPr>
          <w:b/>
          <w:sz w:val="24"/>
          <w:szCs w:val="24"/>
        </w:rPr>
        <w:t>kreativitātes</w:t>
      </w:r>
      <w:proofErr w:type="spellEnd"/>
      <w:r w:rsidR="003F50E7" w:rsidRPr="003F50E7">
        <w:rPr>
          <w:b/>
          <w:sz w:val="24"/>
          <w:szCs w:val="24"/>
        </w:rPr>
        <w:t xml:space="preserve"> veidošanai</w:t>
      </w:r>
    </w:p>
    <w:p w:rsidR="007235C3" w:rsidRDefault="007235C3" w:rsidP="00010C72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Iegādāta interaktīvā tāfele sākumskolas klašu vajadzībām</w:t>
      </w:r>
      <w:r w:rsidR="00657860">
        <w:rPr>
          <w:sz w:val="24"/>
          <w:szCs w:val="24"/>
        </w:rPr>
        <w:t>.</w:t>
      </w:r>
    </w:p>
    <w:p w:rsidR="007235C3" w:rsidRDefault="007235C3" w:rsidP="00010C72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Papildināti metodiskie materiāli</w:t>
      </w:r>
      <w:r w:rsidR="00657860">
        <w:rPr>
          <w:sz w:val="24"/>
          <w:szCs w:val="24"/>
        </w:rPr>
        <w:t>.</w:t>
      </w:r>
    </w:p>
    <w:p w:rsidR="007235C3" w:rsidRDefault="007235C3" w:rsidP="00010C72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Aktivizēta portāla </w:t>
      </w:r>
      <w:r w:rsidRPr="007235C3">
        <w:rPr>
          <w:i/>
          <w:sz w:val="24"/>
          <w:szCs w:val="24"/>
        </w:rPr>
        <w:t>uzdevumi.lv</w:t>
      </w:r>
      <w:r>
        <w:rPr>
          <w:sz w:val="24"/>
          <w:szCs w:val="24"/>
        </w:rPr>
        <w:t xml:space="preserve"> izmantošana</w:t>
      </w:r>
      <w:r w:rsidR="00657860">
        <w:rPr>
          <w:sz w:val="24"/>
          <w:szCs w:val="24"/>
        </w:rPr>
        <w:t>.</w:t>
      </w:r>
    </w:p>
    <w:p w:rsidR="007235C3" w:rsidRDefault="007235C3" w:rsidP="00010C72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Mācību stundās optimāli izmantotas </w:t>
      </w:r>
      <w:proofErr w:type="spellStart"/>
      <w:r>
        <w:rPr>
          <w:sz w:val="24"/>
          <w:szCs w:val="24"/>
        </w:rPr>
        <w:t>informācijtehnoloģiju</w:t>
      </w:r>
      <w:proofErr w:type="spellEnd"/>
      <w:r>
        <w:rPr>
          <w:sz w:val="24"/>
          <w:szCs w:val="24"/>
        </w:rPr>
        <w:t xml:space="preserve"> nodrošinātās iespējas</w:t>
      </w:r>
      <w:r w:rsidR="00657860">
        <w:rPr>
          <w:sz w:val="24"/>
          <w:szCs w:val="24"/>
        </w:rPr>
        <w:t>.</w:t>
      </w:r>
    </w:p>
    <w:p w:rsidR="007235C3" w:rsidRPr="007235C3" w:rsidRDefault="007235C3" w:rsidP="00010C72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Skolēnu mācīšanās motiv</w:t>
      </w:r>
      <w:r w:rsidR="00657860">
        <w:rPr>
          <w:sz w:val="24"/>
          <w:szCs w:val="24"/>
        </w:rPr>
        <w:t>ācijas paaugstinā</w:t>
      </w:r>
      <w:r>
        <w:rPr>
          <w:sz w:val="24"/>
          <w:szCs w:val="24"/>
        </w:rPr>
        <w:t>šana</w:t>
      </w:r>
      <w:r w:rsidR="00657860">
        <w:rPr>
          <w:sz w:val="24"/>
          <w:szCs w:val="24"/>
        </w:rPr>
        <w:t>.</w:t>
      </w:r>
    </w:p>
    <w:p w:rsidR="003F50E7" w:rsidRDefault="00657860" w:rsidP="003F50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F50E7" w:rsidRPr="003F50E7">
        <w:rPr>
          <w:b/>
          <w:sz w:val="24"/>
          <w:szCs w:val="24"/>
        </w:rPr>
        <w:t>Nodrošināt atbalsta pasākumus izglītojamiem ikdienas mācību darbā</w:t>
      </w:r>
    </w:p>
    <w:p w:rsidR="007235C3" w:rsidRDefault="007235C3" w:rsidP="00010C72">
      <w:pPr>
        <w:pStyle w:val="Sarakstarindkop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Aktīva Atbalsta komandas darbība</w:t>
      </w:r>
      <w:r w:rsidR="00657860">
        <w:rPr>
          <w:sz w:val="24"/>
          <w:szCs w:val="24"/>
        </w:rPr>
        <w:t>.</w:t>
      </w:r>
    </w:p>
    <w:p w:rsidR="007235C3" w:rsidRDefault="007235C3" w:rsidP="00010C72">
      <w:pPr>
        <w:pStyle w:val="Sarakstarindkop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Sekmīga atbalsta pasākumu nepieciešamības diagnostika</w:t>
      </w:r>
      <w:r w:rsidR="00657860">
        <w:rPr>
          <w:sz w:val="24"/>
          <w:szCs w:val="24"/>
        </w:rPr>
        <w:t>.</w:t>
      </w:r>
    </w:p>
    <w:p w:rsidR="00657860" w:rsidRDefault="00657860" w:rsidP="00010C72">
      <w:pPr>
        <w:pStyle w:val="Sarakstarindkop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Skolēniem ar mācīšanās grūtībām ir izstrādāti individuālie plāni.</w:t>
      </w:r>
    </w:p>
    <w:p w:rsidR="007235C3" w:rsidRDefault="00657860" w:rsidP="00010C72">
      <w:pPr>
        <w:pStyle w:val="Sarakstarindkop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Skolotāji informēti par atbalsta pasākumu piemērošanu skolēniem.</w:t>
      </w:r>
    </w:p>
    <w:p w:rsidR="00657860" w:rsidRDefault="00657860" w:rsidP="00010C72">
      <w:pPr>
        <w:pStyle w:val="Sarakstarindkop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Veiksmīgi pielietoti atbalsta pasākumi ikdienas mācību darbā</w:t>
      </w:r>
    </w:p>
    <w:p w:rsidR="00657860" w:rsidRPr="007235C3" w:rsidRDefault="00657860" w:rsidP="00010C72">
      <w:pPr>
        <w:pStyle w:val="Sarakstarindkop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Optimāli un individuālajām spējām atbilstoši mācību sasniegumi.</w:t>
      </w:r>
    </w:p>
    <w:p w:rsidR="003F50E7" w:rsidRDefault="00657860" w:rsidP="003F50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F50E7" w:rsidRPr="003F50E7">
        <w:rPr>
          <w:b/>
          <w:sz w:val="24"/>
          <w:szCs w:val="24"/>
        </w:rPr>
        <w:t>Pilnveidot izglītojamo emocionālo pasauli, patriotisma jūtas, gatavojoti</w:t>
      </w:r>
      <w:r>
        <w:rPr>
          <w:b/>
          <w:sz w:val="24"/>
          <w:szCs w:val="24"/>
        </w:rPr>
        <w:t>es Latvijas skolu jaunatnes XI D</w:t>
      </w:r>
      <w:r w:rsidR="003F50E7" w:rsidRPr="003F50E7">
        <w:rPr>
          <w:b/>
          <w:sz w:val="24"/>
          <w:szCs w:val="24"/>
        </w:rPr>
        <w:t>ziesmu un deju svētkiem</w:t>
      </w:r>
    </w:p>
    <w:p w:rsidR="00657860" w:rsidRDefault="00657860" w:rsidP="00010C72">
      <w:pPr>
        <w:pStyle w:val="Sarakstarindkop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5.-9.klašu kora veiksmīga skolēnu dziesmu un deju svētku repertuāra apguve</w:t>
      </w:r>
    </w:p>
    <w:p w:rsidR="00657860" w:rsidRDefault="00657860" w:rsidP="00010C72">
      <w:pPr>
        <w:pStyle w:val="Sarakstarindkop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5.-9.klašu kora dalība Latvijas skolu jaunatnes XI Dziesmu un deju svētkos.</w:t>
      </w:r>
    </w:p>
    <w:p w:rsidR="00657860" w:rsidRDefault="00657860" w:rsidP="00010C72">
      <w:pPr>
        <w:pStyle w:val="Sarakstarindkop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Skolēnu apbalvošana skolas konkursos “Labākā dienasgrāmata”, “Autoritāte 2015”, “Talants mācību priekšmetā”</w:t>
      </w:r>
    </w:p>
    <w:p w:rsidR="00657860" w:rsidRDefault="00657860" w:rsidP="00657860">
      <w:pPr>
        <w:rPr>
          <w:sz w:val="24"/>
          <w:szCs w:val="24"/>
        </w:rPr>
      </w:pPr>
      <w:r>
        <w:rPr>
          <w:sz w:val="24"/>
          <w:szCs w:val="24"/>
        </w:rPr>
        <w:t>2015./2016.mācību gads</w:t>
      </w:r>
    </w:p>
    <w:p w:rsidR="00657860" w:rsidRDefault="00657860" w:rsidP="006578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Mācību stundas kvalitātes paaugstināšana</w:t>
      </w:r>
    </w:p>
    <w:p w:rsidR="00657860" w:rsidRDefault="00D37B14" w:rsidP="00010C7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Metodiskās komisijas ietvaros skolotāju viedokļu apmaiņa, kopīgā redzējuma izveidošana par to, kas ir kvalitatīva mācību stunda.</w:t>
      </w:r>
    </w:p>
    <w:p w:rsidR="00D37B14" w:rsidRDefault="00D37B14" w:rsidP="00010C7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Individuāls darbs pedagogiem uzlabojamo jomu izvērtēšanā mācību darbā.</w:t>
      </w:r>
    </w:p>
    <w:p w:rsidR="00D37B14" w:rsidRDefault="00D37B14" w:rsidP="00010C7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Pedagoģiskās padomes sēde par uzlabojamajām jomām mācību darbā.</w:t>
      </w:r>
    </w:p>
    <w:p w:rsidR="00D37B14" w:rsidRDefault="00D37B14" w:rsidP="00010C7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Mācību stundas kvalitātes paaugstināšanās, dažādojot metodes, paņēmienus.</w:t>
      </w:r>
    </w:p>
    <w:p w:rsidR="00657860" w:rsidRDefault="00657860" w:rsidP="0065786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Globālās izglītības tēmu iekļaušana mācību un audzināšanas darbā</w:t>
      </w:r>
    </w:p>
    <w:p w:rsidR="00D37B14" w:rsidRDefault="00D37B14" w:rsidP="00010C7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Daudzveidīgs globālās izglītības tēmu piedāvājums mācību darbā un </w:t>
      </w:r>
      <w:proofErr w:type="spellStart"/>
      <w:r>
        <w:rPr>
          <w:sz w:val="24"/>
          <w:szCs w:val="24"/>
        </w:rPr>
        <w:t>ārpusklases</w:t>
      </w:r>
      <w:proofErr w:type="spellEnd"/>
      <w:r>
        <w:rPr>
          <w:sz w:val="24"/>
          <w:szCs w:val="24"/>
        </w:rPr>
        <w:t xml:space="preserve"> darbā.</w:t>
      </w:r>
    </w:p>
    <w:p w:rsidR="00D37B14" w:rsidRDefault="00D37B14" w:rsidP="00010C7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Skolotāju izglītošana, piedaloties apmācībās un konferencēs.</w:t>
      </w:r>
    </w:p>
    <w:p w:rsidR="00D37B14" w:rsidRDefault="00D37B14" w:rsidP="00010C7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Vasaras nometnes</w:t>
      </w:r>
    </w:p>
    <w:p w:rsidR="00D37B14" w:rsidRDefault="00D37B14" w:rsidP="00010C7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Videofilmas uzņemšana “Skaistais dabā un cilvēkos” par 3 kaimiņpagastiem</w:t>
      </w:r>
    </w:p>
    <w:p w:rsidR="00D37B14" w:rsidRPr="00D37B14" w:rsidRDefault="00D37B14" w:rsidP="00010C7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Dažādi pasākumi, saistīti ar vietējo kopienu</w:t>
      </w:r>
    </w:p>
    <w:p w:rsidR="00657860" w:rsidRDefault="00657860" w:rsidP="0065786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bērnu un jauniešu motivēšana saturīgai un lietderīgai brīvā laika pavadīšanai</w:t>
      </w:r>
    </w:p>
    <w:p w:rsidR="00D37B14" w:rsidRDefault="00D37B14" w:rsidP="00010C72">
      <w:pPr>
        <w:pStyle w:val="Sarakstarindkop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Klases audzinātāji izpētī</w:t>
      </w:r>
      <w:r w:rsidRPr="00D37B14">
        <w:rPr>
          <w:sz w:val="24"/>
          <w:szCs w:val="24"/>
        </w:rPr>
        <w:t>ja un apkopoja skolēnu brīvā laika pavadīšanas</w:t>
      </w:r>
      <w:r>
        <w:rPr>
          <w:sz w:val="24"/>
          <w:szCs w:val="24"/>
        </w:rPr>
        <w:t xml:space="preserve"> paradumus.</w:t>
      </w:r>
    </w:p>
    <w:p w:rsidR="00D37B14" w:rsidRDefault="0039026D" w:rsidP="00010C72">
      <w:pPr>
        <w:pStyle w:val="Sarakstarindkop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Izvērtēts interešu izglītības piedāvājums.</w:t>
      </w:r>
    </w:p>
    <w:p w:rsidR="0039026D" w:rsidRDefault="0039026D" w:rsidP="00010C72">
      <w:pPr>
        <w:pStyle w:val="Sarakstarindkop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Izvērtēts interešu izglītības pulciņu darbs.</w:t>
      </w:r>
    </w:p>
    <w:p w:rsidR="0039026D" w:rsidRDefault="0039026D" w:rsidP="00010C72">
      <w:pPr>
        <w:pStyle w:val="Sarakstarindkop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Augsti </w:t>
      </w:r>
      <w:r w:rsidRPr="00C30752">
        <w:rPr>
          <w:sz w:val="24"/>
          <w:szCs w:val="24"/>
        </w:rPr>
        <w:t>sasniegumi bija vokāļi instrumentālajai grupai „</w:t>
      </w:r>
      <w:proofErr w:type="spellStart"/>
      <w:r w:rsidRPr="00C30752">
        <w:rPr>
          <w:sz w:val="24"/>
          <w:szCs w:val="24"/>
        </w:rPr>
        <w:t>D</w:t>
      </w:r>
      <w:r>
        <w:rPr>
          <w:sz w:val="24"/>
          <w:szCs w:val="24"/>
        </w:rPr>
        <w:t>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Silence</w:t>
      </w:r>
      <w:proofErr w:type="spellEnd"/>
      <w:r>
        <w:rPr>
          <w:sz w:val="24"/>
          <w:szCs w:val="24"/>
        </w:rPr>
        <w:t xml:space="preserve">” </w:t>
      </w:r>
      <w:r w:rsidRPr="00C30752">
        <w:rPr>
          <w:sz w:val="24"/>
          <w:szCs w:val="24"/>
        </w:rPr>
        <w:t>konkur</w:t>
      </w:r>
      <w:r>
        <w:rPr>
          <w:sz w:val="24"/>
          <w:szCs w:val="24"/>
        </w:rPr>
        <w:t>sā „No baroka līdz rokam” -  1.pakāpe Vidzemes novadā,</w:t>
      </w:r>
      <w:r w:rsidRPr="00C30752">
        <w:rPr>
          <w:sz w:val="24"/>
          <w:szCs w:val="24"/>
        </w:rPr>
        <w:t xml:space="preserve"> valsts mērogā.</w:t>
      </w:r>
    </w:p>
    <w:p w:rsidR="006F7287" w:rsidRDefault="006F7287" w:rsidP="00010C72">
      <w:pPr>
        <w:pStyle w:val="Sarakstarindkop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Augsti sasniegumi</w:t>
      </w:r>
      <w:r w:rsidRPr="00C30752">
        <w:rPr>
          <w:sz w:val="24"/>
          <w:szCs w:val="24"/>
        </w:rPr>
        <w:t xml:space="preserve"> vizuālās mākslas pulciņa dalībniekiem, piedaloties konkursā „Manas mājas”.</w:t>
      </w:r>
    </w:p>
    <w:p w:rsidR="00520DE8" w:rsidRDefault="00520DE8" w:rsidP="00520DE8">
      <w:pPr>
        <w:rPr>
          <w:sz w:val="24"/>
          <w:szCs w:val="24"/>
        </w:rPr>
      </w:pPr>
      <w:r>
        <w:rPr>
          <w:sz w:val="24"/>
          <w:szCs w:val="24"/>
        </w:rPr>
        <w:t>2016./2017.mācību gads</w:t>
      </w:r>
    </w:p>
    <w:p w:rsidR="00520DE8" w:rsidRDefault="00520DE8" w:rsidP="00520DE8">
      <w:pPr>
        <w:tabs>
          <w:tab w:val="left" w:pos="709"/>
        </w:tabs>
        <w:spacing w:after="0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8"/>
          <w:szCs w:val="28"/>
        </w:rPr>
        <w:t>I</w:t>
      </w:r>
      <w:r w:rsidRPr="00520DE8">
        <w:rPr>
          <w:b/>
          <w:sz w:val="24"/>
          <w:szCs w:val="24"/>
        </w:rPr>
        <w:t>evērojami uzlabot darbu ar talantīgajiem skolēniem mācību priekšmetos</w:t>
      </w:r>
      <w:r>
        <w:rPr>
          <w:b/>
          <w:sz w:val="24"/>
          <w:szCs w:val="24"/>
        </w:rPr>
        <w:t>, sekmējot</w:t>
      </w:r>
    </w:p>
    <w:p w:rsidR="00520DE8" w:rsidRDefault="00520DE8" w:rsidP="00520DE8">
      <w:pPr>
        <w:tabs>
          <w:tab w:val="left" w:pos="709"/>
        </w:tabs>
        <w:spacing w:after="0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20DE8">
        <w:rPr>
          <w:b/>
          <w:sz w:val="24"/>
          <w:szCs w:val="24"/>
        </w:rPr>
        <w:t>dalību mācību priekšmetu olimpiādēs un konkursos</w:t>
      </w:r>
    </w:p>
    <w:p w:rsidR="00520DE8" w:rsidRDefault="00520DE8" w:rsidP="00010C72">
      <w:pPr>
        <w:pStyle w:val="Sarakstarindkopa"/>
        <w:numPr>
          <w:ilvl w:val="0"/>
          <w:numId w:val="17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olimpiāžu dalībnieku skaits nepalielinājās, bet bija rezultāti uzlabojās</w:t>
      </w:r>
    </w:p>
    <w:p w:rsidR="00520DE8" w:rsidRDefault="00520DE8" w:rsidP="00010C72">
      <w:pPr>
        <w:pStyle w:val="Sarakstarindkopa"/>
        <w:numPr>
          <w:ilvl w:val="0"/>
          <w:numId w:val="17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Labākie rezultāti - Atzinība 6.klases Gulbenes novada matemātikas olimpiādē, godalgotas vietas mājturības un tehnoloģiju olimpiādē 7.-8.klasei</w:t>
      </w:r>
    </w:p>
    <w:p w:rsidR="00520DE8" w:rsidRDefault="00520DE8" w:rsidP="00010C72">
      <w:pPr>
        <w:pStyle w:val="Sarakstarindkopa"/>
        <w:numPr>
          <w:ilvl w:val="0"/>
          <w:numId w:val="17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Palielinājies skolēnu skaits, kas piedalās ar mācību priekšmetiem saistītajos konkursos</w:t>
      </w:r>
    </w:p>
    <w:p w:rsidR="0096336C" w:rsidRPr="00520DE8" w:rsidRDefault="0096336C" w:rsidP="00010C72">
      <w:pPr>
        <w:pStyle w:val="Sarakstarindkopa"/>
        <w:numPr>
          <w:ilvl w:val="0"/>
          <w:numId w:val="17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Skolēni uzrādīja ļoti labus rezultātus vizuāli un vizuāli plastiskās mākslas konkursā „Latvijas toņi un pustoņi”, kurā augstākais sasniegums 4.klases skolniecei - 2.pakāpe valsts mērogā.</w:t>
      </w:r>
    </w:p>
    <w:p w:rsidR="00520DE8" w:rsidRDefault="00520DE8" w:rsidP="00520DE8">
      <w:pPr>
        <w:tabs>
          <w:tab w:val="left" w:pos="709"/>
        </w:tabs>
        <w:spacing w:after="0"/>
        <w:ind w:left="993" w:hanging="993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2. </w:t>
      </w:r>
      <w:r w:rsidRPr="00520DE8">
        <w:rPr>
          <w:b/>
          <w:sz w:val="24"/>
          <w:szCs w:val="24"/>
        </w:rPr>
        <w:t>Skolēnu savstarpējo attiecību kvalitatīva uzlabošana klases kolektīvos</w:t>
      </w:r>
    </w:p>
    <w:p w:rsidR="0096336C" w:rsidRPr="0096336C" w:rsidRDefault="0096336C" w:rsidP="00010C72">
      <w:pPr>
        <w:pStyle w:val="Sarakstarindkopa"/>
        <w:numPr>
          <w:ilvl w:val="0"/>
          <w:numId w:val="18"/>
        </w:num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skolas psihologs sniedza atbalstu 71 individuālajā konsultācijā.</w:t>
      </w:r>
    </w:p>
    <w:p w:rsidR="0096336C" w:rsidRPr="0096336C" w:rsidRDefault="0096336C" w:rsidP="00010C72">
      <w:pPr>
        <w:pStyle w:val="Sarakstarindkopa"/>
        <w:numPr>
          <w:ilvl w:val="0"/>
          <w:numId w:val="18"/>
        </w:num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veikta 1. un 6.klases kolektīvu izpēte.</w:t>
      </w:r>
    </w:p>
    <w:p w:rsidR="0096336C" w:rsidRPr="0096336C" w:rsidRDefault="0096336C" w:rsidP="00010C72">
      <w:pPr>
        <w:pStyle w:val="Sarakstarindkopa"/>
        <w:numPr>
          <w:ilvl w:val="0"/>
          <w:numId w:val="18"/>
        </w:num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izglītoti klašu audzinātāji un vecāki, informējot par tēmām “Emocionālā </w:t>
      </w:r>
      <w:proofErr w:type="spellStart"/>
      <w:r>
        <w:rPr>
          <w:sz w:val="24"/>
          <w:szCs w:val="24"/>
        </w:rPr>
        <w:t>inteliģince</w:t>
      </w:r>
      <w:proofErr w:type="spellEnd"/>
      <w:r>
        <w:rPr>
          <w:sz w:val="24"/>
          <w:szCs w:val="24"/>
        </w:rPr>
        <w:t>” un  “Vecumposma īpatnības”.</w:t>
      </w:r>
    </w:p>
    <w:p w:rsidR="0096336C" w:rsidRPr="0096336C" w:rsidRDefault="0096336C" w:rsidP="00010C72">
      <w:pPr>
        <w:pStyle w:val="Sarakstarindkop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Veicināta pozitīva komunikācija klašu kolektīviem piedaloties dažādos konkursos: </w:t>
      </w:r>
      <w:r w:rsidRPr="0096336C">
        <w:rPr>
          <w:sz w:val="24"/>
          <w:szCs w:val="24"/>
        </w:rPr>
        <w:t>„Es varu būt zaļš”,  „ZZ čempionāts” u.c.</w:t>
      </w:r>
    </w:p>
    <w:p w:rsidR="0096336C" w:rsidRPr="0096336C" w:rsidRDefault="0096336C" w:rsidP="0096336C">
      <w:pPr>
        <w:tabs>
          <w:tab w:val="left" w:pos="709"/>
        </w:tabs>
        <w:spacing w:after="0"/>
        <w:ind w:left="360"/>
        <w:jc w:val="both"/>
        <w:rPr>
          <w:b/>
          <w:sz w:val="24"/>
          <w:szCs w:val="24"/>
        </w:rPr>
      </w:pPr>
    </w:p>
    <w:p w:rsidR="00520DE8" w:rsidRDefault="00520DE8" w:rsidP="00520DE8">
      <w:pPr>
        <w:ind w:left="284" w:hanging="284"/>
        <w:rPr>
          <w:rFonts w:ascii="Calibri" w:hAnsi="Calibri" w:cs="Calibri"/>
          <w:b/>
          <w:sz w:val="24"/>
          <w:szCs w:val="24"/>
        </w:rPr>
      </w:pPr>
      <w:r w:rsidRPr="00520DE8">
        <w:rPr>
          <w:sz w:val="28"/>
          <w:szCs w:val="28"/>
        </w:rPr>
        <w:t xml:space="preserve">3. </w:t>
      </w:r>
      <w:r w:rsidRPr="00520DE8">
        <w:rPr>
          <w:rFonts w:ascii="Calibri" w:hAnsi="Calibri" w:cs="Calibri"/>
          <w:b/>
          <w:sz w:val="24"/>
          <w:szCs w:val="24"/>
        </w:rPr>
        <w:t xml:space="preserve">Veicināt skolēnu patriotisko audzināšanu un pašiniciatīvu, balstoties uz latviskās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Pr="00520DE8">
        <w:rPr>
          <w:rFonts w:ascii="Calibri" w:hAnsi="Calibri" w:cs="Calibri"/>
          <w:b/>
          <w:sz w:val="24"/>
          <w:szCs w:val="24"/>
        </w:rPr>
        <w:t>dzīvesziņas tradīcijām</w:t>
      </w:r>
    </w:p>
    <w:p w:rsidR="0096336C" w:rsidRPr="0096336C" w:rsidRDefault="0096336C" w:rsidP="00010C72">
      <w:pPr>
        <w:pStyle w:val="Sarakstarindkopa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Mācību stundu satura apguvē un  </w:t>
      </w:r>
      <w:proofErr w:type="spellStart"/>
      <w:r>
        <w:rPr>
          <w:sz w:val="24"/>
          <w:szCs w:val="24"/>
        </w:rPr>
        <w:t>ārpusklases</w:t>
      </w:r>
      <w:proofErr w:type="spellEnd"/>
      <w:r>
        <w:rPr>
          <w:sz w:val="24"/>
          <w:szCs w:val="24"/>
        </w:rPr>
        <w:t xml:space="preserve"> norisēs pastiprināti pievērsta uzmanība latviskās dzīvesziņas tradīcijām.</w:t>
      </w:r>
    </w:p>
    <w:p w:rsidR="0096336C" w:rsidRPr="0096336C" w:rsidRDefault="0096336C" w:rsidP="00010C72">
      <w:pPr>
        <w:pStyle w:val="Sarakstarindkopa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D57430">
        <w:rPr>
          <w:sz w:val="24"/>
          <w:szCs w:val="24"/>
        </w:rPr>
        <w:t>Ziemassvētku u</w:t>
      </w:r>
      <w:r>
        <w:rPr>
          <w:sz w:val="24"/>
          <w:szCs w:val="24"/>
        </w:rPr>
        <w:t xml:space="preserve">zvedums </w:t>
      </w:r>
      <w:r w:rsidRPr="00D57430">
        <w:rPr>
          <w:sz w:val="24"/>
          <w:szCs w:val="24"/>
        </w:rPr>
        <w:t xml:space="preserve"> „</w:t>
      </w:r>
      <w:r>
        <w:rPr>
          <w:sz w:val="24"/>
          <w:szCs w:val="24"/>
        </w:rPr>
        <w:t>Simtiem nāca danču bērni”</w:t>
      </w:r>
      <w:r w:rsidRPr="00D57430">
        <w:rPr>
          <w:sz w:val="24"/>
          <w:szCs w:val="24"/>
        </w:rPr>
        <w:t xml:space="preserve"> ar </w:t>
      </w:r>
      <w:proofErr w:type="spellStart"/>
      <w:r w:rsidRPr="00D57430">
        <w:rPr>
          <w:sz w:val="24"/>
          <w:szCs w:val="24"/>
        </w:rPr>
        <w:t>postfolkloras</w:t>
      </w:r>
      <w:proofErr w:type="spellEnd"/>
      <w:r w:rsidRPr="00D57430">
        <w:rPr>
          <w:sz w:val="24"/>
          <w:szCs w:val="24"/>
        </w:rPr>
        <w:t xml:space="preserve"> grupas „Dārdi” piedalīšanos</w:t>
      </w:r>
      <w:r>
        <w:rPr>
          <w:sz w:val="24"/>
          <w:szCs w:val="24"/>
        </w:rPr>
        <w:t>.</w:t>
      </w:r>
    </w:p>
    <w:p w:rsidR="0096336C" w:rsidRPr="0096336C" w:rsidRDefault="0096336C" w:rsidP="00010C72">
      <w:pPr>
        <w:pStyle w:val="Sarakstarindkopa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>Skolēnu patriotiskās audzināšanas un pašiniciatīvas sekmēšana pasākumā Latvijas gadadienai -  erudīcijas konkursos.</w:t>
      </w:r>
    </w:p>
    <w:p w:rsidR="0096336C" w:rsidRPr="0096336C" w:rsidRDefault="0096336C" w:rsidP="00010C72">
      <w:pPr>
        <w:pStyle w:val="Sarakstarindkopa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FD15A0">
        <w:rPr>
          <w:sz w:val="24"/>
          <w:szCs w:val="24"/>
        </w:rPr>
        <w:t xml:space="preserve">Vidzemes skolēnu koru Dziesmu diena </w:t>
      </w:r>
      <w:r>
        <w:rPr>
          <w:sz w:val="24"/>
          <w:szCs w:val="24"/>
        </w:rPr>
        <w:t xml:space="preserve">organizēšana </w:t>
      </w:r>
      <w:r w:rsidRPr="00FD15A0">
        <w:rPr>
          <w:sz w:val="24"/>
          <w:szCs w:val="24"/>
        </w:rPr>
        <w:t>„Brāli, Brāli, skani tāli” Lejasciemā</w:t>
      </w:r>
      <w:r>
        <w:rPr>
          <w:sz w:val="24"/>
          <w:szCs w:val="24"/>
        </w:rPr>
        <w:t>.</w:t>
      </w:r>
    </w:p>
    <w:p w:rsidR="0096336C" w:rsidRPr="00B92FA5" w:rsidRDefault="0096336C" w:rsidP="00010C72">
      <w:pPr>
        <w:pStyle w:val="Sarakstarindkopa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>3.-6.klašu deju kolektīva dalība</w:t>
      </w:r>
      <w:r w:rsidRPr="00FD15A0">
        <w:rPr>
          <w:sz w:val="24"/>
          <w:szCs w:val="24"/>
        </w:rPr>
        <w:t xml:space="preserve"> Cēsīs deju festivālā „Latvju bērni danci veda”</w:t>
      </w:r>
      <w:r>
        <w:rPr>
          <w:sz w:val="24"/>
          <w:szCs w:val="24"/>
        </w:rPr>
        <w:t>.</w:t>
      </w:r>
    </w:p>
    <w:p w:rsidR="00EC65C9" w:rsidRPr="00E25602" w:rsidRDefault="00EC65C9" w:rsidP="00EC65C9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E25602">
        <w:rPr>
          <w:b/>
          <w:sz w:val="24"/>
          <w:szCs w:val="24"/>
        </w:rPr>
        <w:t>tiprās puses:</w:t>
      </w:r>
    </w:p>
    <w:p w:rsidR="00EC65C9" w:rsidRPr="00EC65C9" w:rsidRDefault="00EC65C9" w:rsidP="00EC65C9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 w:rsidRPr="00EC65C9">
        <w:rPr>
          <w:sz w:val="24"/>
          <w:szCs w:val="24"/>
        </w:rPr>
        <w:t>Skolēnu izglītības iegūšanai sakārtota vide (internāts, labiekārtoti kabineti, individuāla pieeja skolēnam), skolas apkārtne, rotaļlaukums, internāts, ēdināšana</w:t>
      </w:r>
      <w:r>
        <w:rPr>
          <w:sz w:val="24"/>
          <w:szCs w:val="24"/>
        </w:rPr>
        <w:t>.</w:t>
      </w:r>
    </w:p>
    <w:p w:rsidR="00EC65C9" w:rsidRDefault="00EC65C9" w:rsidP="00EC65C9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Labvēlīgs mikroklimats.</w:t>
      </w:r>
    </w:p>
    <w:p w:rsidR="00EC65C9" w:rsidRDefault="00EC65C9" w:rsidP="00EC65C9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Darbā ieinteresēti, profesionāli pedagogi.</w:t>
      </w:r>
    </w:p>
    <w:p w:rsidR="00EC65C9" w:rsidRDefault="00EC65C9" w:rsidP="00EC65C9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Daudzveidīgs papildus un </w:t>
      </w:r>
      <w:proofErr w:type="spellStart"/>
      <w:r>
        <w:rPr>
          <w:sz w:val="24"/>
          <w:szCs w:val="24"/>
        </w:rPr>
        <w:t>ārpusstundu</w:t>
      </w:r>
      <w:proofErr w:type="spellEnd"/>
      <w:r>
        <w:rPr>
          <w:sz w:val="24"/>
          <w:szCs w:val="24"/>
        </w:rPr>
        <w:t xml:space="preserve"> piedāvājums (interešu izglītības pulciņi, mākslas, mūzikas un sporta skolu klases, jauniešu centrs “Pulss”, </w:t>
      </w:r>
      <w:proofErr w:type="spellStart"/>
      <w:r>
        <w:rPr>
          <w:sz w:val="24"/>
          <w:szCs w:val="24"/>
        </w:rPr>
        <w:t>Jaunsardze</w:t>
      </w:r>
      <w:proofErr w:type="spellEnd"/>
      <w:r>
        <w:rPr>
          <w:sz w:val="24"/>
          <w:szCs w:val="24"/>
        </w:rPr>
        <w:t>).</w:t>
      </w:r>
    </w:p>
    <w:p w:rsidR="000D7FAA" w:rsidRDefault="000D7FAA" w:rsidP="00EC65C9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Papildus izglītošanās iespējas (Gulbenes Mūzikas, Mākslas un Sporta skolu klases)</w:t>
      </w:r>
    </w:p>
    <w:p w:rsidR="00EC65C9" w:rsidRDefault="00EC65C9" w:rsidP="00EC65C9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Pagasta pārvaldes atbalsts, kvalitatīva sadarbība ar pagasta iestādēm.</w:t>
      </w:r>
    </w:p>
    <w:p w:rsidR="00EC65C9" w:rsidRDefault="00EC65C9" w:rsidP="00EC65C9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Vērtīgas tradīcijas.</w:t>
      </w:r>
    </w:p>
    <w:p w:rsidR="00EC65C9" w:rsidRDefault="00EC65C9" w:rsidP="00EC65C9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Projektu īstenošana.</w:t>
      </w:r>
    </w:p>
    <w:p w:rsidR="00EC65C9" w:rsidRPr="000D7FAA" w:rsidRDefault="00EC65C9" w:rsidP="000D7FAA">
      <w:pPr>
        <w:pStyle w:val="Sarakstarindkop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Skolas absolventi labi sagatavoti turpmākajai dzīvei, mūžizglītībai, gatavi dot savu ieguldījumu skolas un Lejasciema pagasta attīstībā.</w:t>
      </w:r>
    </w:p>
    <w:p w:rsidR="00B73006" w:rsidRDefault="00B92FA5" w:rsidP="00EC65C9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Tālākās vajadzības</w:t>
      </w:r>
    </w:p>
    <w:p w:rsidR="00EC65C9" w:rsidRPr="00EC65C9" w:rsidRDefault="00EC65C9" w:rsidP="00EC65C9">
      <w:pPr>
        <w:pStyle w:val="Sarakstarindkopa"/>
        <w:numPr>
          <w:ilvl w:val="0"/>
          <w:numId w:val="26"/>
        </w:numPr>
        <w:jc w:val="both"/>
        <w:rPr>
          <w:sz w:val="24"/>
          <w:szCs w:val="24"/>
        </w:rPr>
      </w:pPr>
      <w:r w:rsidRPr="00EC65C9">
        <w:rPr>
          <w:sz w:val="24"/>
          <w:szCs w:val="24"/>
        </w:rPr>
        <w:t>Skolēnu skaita palielināšana, piesaistot kaimiņu novadu un pagastu skolēnus</w:t>
      </w:r>
      <w:r>
        <w:rPr>
          <w:sz w:val="24"/>
          <w:szCs w:val="24"/>
        </w:rPr>
        <w:t>.</w:t>
      </w:r>
    </w:p>
    <w:p w:rsidR="00EC65C9" w:rsidRDefault="00EC65C9" w:rsidP="00EC65C9">
      <w:pPr>
        <w:pStyle w:val="Sarakstarindkop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Pedagogu kolektīva atjaunošana, ievērojot prasības izglītībai un kompetencei.</w:t>
      </w:r>
    </w:p>
    <w:p w:rsidR="00EC65C9" w:rsidRDefault="00EC65C9" w:rsidP="00EC65C9">
      <w:pPr>
        <w:pStyle w:val="Sarakstarindkop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Mācību sasniegumu paaugstināšana visos mācību priekšmetos, īpaši valodu, matemātikas un </w:t>
      </w:r>
      <w:proofErr w:type="spellStart"/>
      <w:r>
        <w:rPr>
          <w:sz w:val="24"/>
          <w:szCs w:val="24"/>
        </w:rPr>
        <w:t>dabaszinību</w:t>
      </w:r>
      <w:proofErr w:type="spellEnd"/>
      <w:r>
        <w:rPr>
          <w:sz w:val="24"/>
          <w:szCs w:val="24"/>
        </w:rPr>
        <w:t xml:space="preserve"> priekšmetu jomā</w:t>
      </w:r>
      <w:r w:rsidR="000D7FAA">
        <w:rPr>
          <w:sz w:val="24"/>
          <w:szCs w:val="24"/>
        </w:rPr>
        <w:t>.</w:t>
      </w:r>
    </w:p>
    <w:p w:rsidR="00EC65C9" w:rsidRDefault="00EC65C9" w:rsidP="00EC65C9">
      <w:pPr>
        <w:pStyle w:val="Sarakstarindkop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Mācību procesa  kvalitātes uzlabošana, pamatojoties uz jaunākajām nostādnēm</w:t>
      </w:r>
      <w:r w:rsidR="000D7FAA">
        <w:rPr>
          <w:sz w:val="24"/>
          <w:szCs w:val="24"/>
        </w:rPr>
        <w:t>.</w:t>
      </w:r>
    </w:p>
    <w:p w:rsidR="00EC65C9" w:rsidRDefault="00EC65C9" w:rsidP="00EC65C9">
      <w:pPr>
        <w:pStyle w:val="Sarakstarindkop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Skolēnu līdzatbildības veicināšana mācību pro</w:t>
      </w:r>
      <w:r w:rsidR="000D7FAA">
        <w:rPr>
          <w:sz w:val="24"/>
          <w:szCs w:val="24"/>
        </w:rPr>
        <w:t xml:space="preserve">cesā un </w:t>
      </w:r>
      <w:proofErr w:type="spellStart"/>
      <w:r w:rsidR="000D7FAA">
        <w:rPr>
          <w:sz w:val="24"/>
          <w:szCs w:val="24"/>
        </w:rPr>
        <w:t>ārpusstundu</w:t>
      </w:r>
      <w:proofErr w:type="spellEnd"/>
      <w:r w:rsidR="000D7FAA">
        <w:rPr>
          <w:sz w:val="24"/>
          <w:szCs w:val="24"/>
        </w:rPr>
        <w:t xml:space="preserve"> aktivitātēs.</w:t>
      </w:r>
    </w:p>
    <w:p w:rsidR="00EC65C9" w:rsidRDefault="00EC65C9" w:rsidP="00EC65C9">
      <w:pPr>
        <w:pStyle w:val="Sarakstarindkop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Projektu izstrāde, līdzekļu piesaistei, aktivitāšu dažādošanai</w:t>
      </w:r>
      <w:r w:rsidR="000D7FAA">
        <w:rPr>
          <w:sz w:val="24"/>
          <w:szCs w:val="24"/>
        </w:rPr>
        <w:t>.</w:t>
      </w:r>
    </w:p>
    <w:p w:rsidR="00EC65C9" w:rsidRDefault="00EC65C9" w:rsidP="00EC65C9">
      <w:pPr>
        <w:pStyle w:val="Sarakstarindkop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Vecāku iesaistīšana un ieinteresēšana mācību procesa norisēs un </w:t>
      </w:r>
      <w:proofErr w:type="spellStart"/>
      <w:r>
        <w:rPr>
          <w:sz w:val="24"/>
          <w:szCs w:val="24"/>
        </w:rPr>
        <w:t>ārpusklases</w:t>
      </w:r>
      <w:proofErr w:type="spellEnd"/>
      <w:r>
        <w:rPr>
          <w:sz w:val="24"/>
          <w:szCs w:val="24"/>
        </w:rPr>
        <w:t xml:space="preserve"> aktivitātēs</w:t>
      </w:r>
      <w:r w:rsidR="000D7FAA">
        <w:rPr>
          <w:sz w:val="24"/>
          <w:szCs w:val="24"/>
        </w:rPr>
        <w:t>.</w:t>
      </w:r>
    </w:p>
    <w:p w:rsidR="00EC65C9" w:rsidRDefault="00EC65C9" w:rsidP="00EC65C9">
      <w:pPr>
        <w:pStyle w:val="Sarakstarindkop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Interešu izglītības programmu dažādošana, sekmējot vides zinību, </w:t>
      </w:r>
      <w:proofErr w:type="spellStart"/>
      <w:r>
        <w:rPr>
          <w:sz w:val="24"/>
          <w:szCs w:val="24"/>
        </w:rPr>
        <w:t>dabaszinību</w:t>
      </w:r>
      <w:proofErr w:type="spellEnd"/>
      <w:r>
        <w:rPr>
          <w:sz w:val="24"/>
          <w:szCs w:val="24"/>
        </w:rPr>
        <w:t xml:space="preserve"> un tehniska rakstura jomas.</w:t>
      </w:r>
    </w:p>
    <w:p w:rsidR="008021AF" w:rsidRDefault="008021AF" w:rsidP="00054778">
      <w:pPr>
        <w:spacing w:after="0"/>
        <w:jc w:val="both"/>
        <w:rPr>
          <w:sz w:val="24"/>
          <w:szCs w:val="24"/>
        </w:rPr>
      </w:pPr>
    </w:p>
    <w:p w:rsidR="00C21A38" w:rsidRDefault="00C21A38" w:rsidP="00054778">
      <w:pPr>
        <w:spacing w:after="0"/>
        <w:jc w:val="both"/>
        <w:rPr>
          <w:sz w:val="24"/>
          <w:szCs w:val="24"/>
        </w:rPr>
      </w:pPr>
    </w:p>
    <w:p w:rsidR="00C21A38" w:rsidRDefault="00C21A38" w:rsidP="00054778">
      <w:pPr>
        <w:spacing w:after="0"/>
        <w:jc w:val="both"/>
        <w:rPr>
          <w:sz w:val="24"/>
          <w:szCs w:val="24"/>
        </w:rPr>
      </w:pPr>
    </w:p>
    <w:p w:rsidR="00C21A38" w:rsidRDefault="00C21A38" w:rsidP="00054778">
      <w:pPr>
        <w:spacing w:after="0"/>
        <w:jc w:val="both"/>
        <w:rPr>
          <w:sz w:val="24"/>
          <w:szCs w:val="24"/>
        </w:rPr>
      </w:pPr>
    </w:p>
    <w:p w:rsidR="00C21A38" w:rsidRPr="00054778" w:rsidRDefault="00C21A38" w:rsidP="00054778">
      <w:pPr>
        <w:spacing w:after="0"/>
        <w:jc w:val="both"/>
        <w:rPr>
          <w:sz w:val="24"/>
          <w:szCs w:val="24"/>
        </w:rPr>
      </w:pPr>
    </w:p>
    <w:p w:rsidR="008021AF" w:rsidRPr="008021AF" w:rsidRDefault="008021AF" w:rsidP="00B0238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proofErr w:type="spellStart"/>
      <w:r w:rsidRPr="008021AF">
        <w:rPr>
          <w:b/>
          <w:sz w:val="32"/>
          <w:szCs w:val="32"/>
          <w:lang w:val="en-GB"/>
        </w:rPr>
        <w:lastRenderedPageBreak/>
        <w:t>Izglītības</w:t>
      </w:r>
      <w:proofErr w:type="spellEnd"/>
      <w:r w:rsidRPr="008021AF">
        <w:rPr>
          <w:b/>
          <w:sz w:val="32"/>
          <w:szCs w:val="32"/>
          <w:lang w:val="en-GB"/>
        </w:rPr>
        <w:t xml:space="preserve"> </w:t>
      </w:r>
      <w:proofErr w:type="spellStart"/>
      <w:r w:rsidRPr="008021AF">
        <w:rPr>
          <w:b/>
          <w:sz w:val="32"/>
          <w:szCs w:val="32"/>
          <w:lang w:val="en-GB"/>
        </w:rPr>
        <w:t>iestādes</w:t>
      </w:r>
      <w:proofErr w:type="spellEnd"/>
      <w:r w:rsidRPr="008021AF">
        <w:rPr>
          <w:b/>
          <w:sz w:val="32"/>
          <w:szCs w:val="32"/>
          <w:lang w:val="en-GB"/>
        </w:rPr>
        <w:t xml:space="preserve"> </w:t>
      </w:r>
      <w:proofErr w:type="spellStart"/>
      <w:r w:rsidRPr="008021AF">
        <w:rPr>
          <w:b/>
          <w:sz w:val="32"/>
          <w:szCs w:val="32"/>
          <w:lang w:val="en-GB"/>
        </w:rPr>
        <w:t>attīstības</w:t>
      </w:r>
      <w:proofErr w:type="spellEnd"/>
      <w:r w:rsidRPr="008021AF">
        <w:rPr>
          <w:b/>
          <w:sz w:val="32"/>
          <w:szCs w:val="32"/>
          <w:lang w:val="en-GB"/>
        </w:rPr>
        <w:t xml:space="preserve"> </w:t>
      </w:r>
      <w:proofErr w:type="spellStart"/>
      <w:r w:rsidRPr="008021AF">
        <w:rPr>
          <w:b/>
          <w:sz w:val="32"/>
          <w:szCs w:val="32"/>
          <w:lang w:val="en-GB"/>
        </w:rPr>
        <w:t>prioritātes</w:t>
      </w:r>
      <w:proofErr w:type="spellEnd"/>
      <w:r w:rsidRPr="008021AF">
        <w:rPr>
          <w:b/>
          <w:sz w:val="32"/>
          <w:szCs w:val="32"/>
          <w:lang w:val="en-GB"/>
        </w:rPr>
        <w:t xml:space="preserve"> 2017.-2019.gadam</w:t>
      </w:r>
    </w:p>
    <w:p w:rsidR="008021AF" w:rsidRDefault="008021AF" w:rsidP="00B0238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021AF" w:rsidRDefault="008021AF" w:rsidP="00B0238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3550"/>
        <w:gridCol w:w="3543"/>
      </w:tblGrid>
      <w:tr w:rsidR="007B116D" w:rsidRPr="003B19E6" w:rsidTr="007B116D">
        <w:tc>
          <w:tcPr>
            <w:tcW w:w="1974" w:type="dxa"/>
            <w:shd w:val="clear" w:color="auto" w:fill="F2F2F2"/>
            <w:vAlign w:val="center"/>
          </w:tcPr>
          <w:p w:rsidR="007B116D" w:rsidRPr="003B19E6" w:rsidRDefault="007B116D" w:rsidP="0065786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B19E6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3B19E6">
              <w:rPr>
                <w:rFonts w:ascii="Cambria" w:hAnsi="Cambria"/>
                <w:b/>
                <w:sz w:val="24"/>
                <w:szCs w:val="24"/>
              </w:rPr>
              <w:t>Pamatjoma</w:t>
            </w:r>
          </w:p>
        </w:tc>
        <w:tc>
          <w:tcPr>
            <w:tcW w:w="3550" w:type="dxa"/>
            <w:shd w:val="clear" w:color="auto" w:fill="F2F2F2"/>
          </w:tcPr>
          <w:p w:rsidR="007B116D" w:rsidRPr="003B19E6" w:rsidRDefault="007B116D" w:rsidP="0065786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2017./2018</w:t>
            </w:r>
            <w:r w:rsidRPr="003B19E6">
              <w:rPr>
                <w:rFonts w:ascii="Cambria" w:hAnsi="Cambria"/>
                <w:b/>
                <w:sz w:val="24"/>
                <w:szCs w:val="24"/>
              </w:rPr>
              <w:t>.m.g.</w:t>
            </w:r>
          </w:p>
        </w:tc>
        <w:tc>
          <w:tcPr>
            <w:tcW w:w="3543" w:type="dxa"/>
            <w:shd w:val="clear" w:color="auto" w:fill="F2F2F2"/>
          </w:tcPr>
          <w:p w:rsidR="007B116D" w:rsidRPr="003B19E6" w:rsidRDefault="007B116D" w:rsidP="0065786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2018./2019</w:t>
            </w:r>
            <w:r w:rsidRPr="003B19E6">
              <w:rPr>
                <w:rFonts w:ascii="Cambria" w:hAnsi="Cambria"/>
                <w:b/>
                <w:sz w:val="24"/>
                <w:szCs w:val="24"/>
              </w:rPr>
              <w:t>.m.g.</w:t>
            </w:r>
          </w:p>
        </w:tc>
      </w:tr>
      <w:tr w:rsidR="007B116D" w:rsidRPr="003B19E6" w:rsidTr="007B116D">
        <w:tc>
          <w:tcPr>
            <w:tcW w:w="1974" w:type="dxa"/>
            <w:shd w:val="clear" w:color="auto" w:fill="F2F2F2"/>
            <w:vAlign w:val="center"/>
          </w:tcPr>
          <w:p w:rsidR="007B116D" w:rsidRPr="003B19E6" w:rsidRDefault="007B116D" w:rsidP="0065786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B19E6">
              <w:rPr>
                <w:rFonts w:ascii="Cambria" w:hAnsi="Cambria"/>
                <w:b/>
                <w:sz w:val="24"/>
                <w:szCs w:val="24"/>
              </w:rPr>
              <w:t>Mācību saturs</w:t>
            </w:r>
          </w:p>
        </w:tc>
        <w:tc>
          <w:tcPr>
            <w:tcW w:w="3550" w:type="dxa"/>
          </w:tcPr>
          <w:p w:rsidR="007B116D" w:rsidRPr="003F0C1A" w:rsidRDefault="006307ED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b/>
                <w:sz w:val="24"/>
                <w:szCs w:val="24"/>
              </w:rPr>
              <w:t>Mācību priekšmetu skolotāju sadarbība, ievērojot uz kompetencēm</w:t>
            </w:r>
            <w:r w:rsidR="00493AF5" w:rsidRPr="003F0C1A">
              <w:rPr>
                <w:b/>
                <w:sz w:val="24"/>
                <w:szCs w:val="24"/>
              </w:rPr>
              <w:t xml:space="preserve"> balstītu pieeju mācību saturam</w:t>
            </w:r>
          </w:p>
          <w:p w:rsidR="007B116D" w:rsidRPr="003B19E6" w:rsidRDefault="007B116D" w:rsidP="00106DBC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116D" w:rsidRPr="003F0C1A" w:rsidRDefault="00493AF5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Uzlabota mācību priekšmetu satura apgūšana, balstoties kompetenču pieejā</w:t>
            </w:r>
          </w:p>
          <w:p w:rsidR="007B116D" w:rsidRPr="003B19E6" w:rsidRDefault="007B116D" w:rsidP="00106DBC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</w:tr>
      <w:tr w:rsidR="007B116D" w:rsidRPr="003B19E6" w:rsidTr="007B116D">
        <w:tc>
          <w:tcPr>
            <w:tcW w:w="1974" w:type="dxa"/>
            <w:shd w:val="clear" w:color="auto" w:fill="F2F2F2"/>
            <w:vAlign w:val="center"/>
          </w:tcPr>
          <w:p w:rsidR="007B116D" w:rsidRPr="003B19E6" w:rsidRDefault="007B116D" w:rsidP="0065786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B19E6">
              <w:rPr>
                <w:rFonts w:ascii="Cambria" w:hAnsi="Cambria"/>
                <w:b/>
                <w:sz w:val="24"/>
                <w:szCs w:val="24"/>
              </w:rPr>
              <w:t>Mācīšana un mācīšanās</w:t>
            </w:r>
          </w:p>
        </w:tc>
        <w:tc>
          <w:tcPr>
            <w:tcW w:w="3550" w:type="dxa"/>
          </w:tcPr>
          <w:p w:rsidR="007B116D" w:rsidRPr="003F0C1A" w:rsidRDefault="00493AF5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Mācību sasniegumu paaugstināšana valodās – lasītprasmē, prezentēšanas jomā, rakstu darbu kultūrā</w:t>
            </w:r>
          </w:p>
          <w:p w:rsidR="00493AF5" w:rsidRPr="003B19E6" w:rsidRDefault="00493AF5" w:rsidP="00106DBC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116D" w:rsidRPr="003F0C1A" w:rsidRDefault="007B116D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Mācību sasniegumu pa</w:t>
            </w:r>
            <w:r w:rsidR="00493AF5" w:rsidRPr="003F0C1A">
              <w:rPr>
                <w:rFonts w:ascii="Cambria" w:hAnsi="Cambria"/>
                <w:b/>
                <w:sz w:val="24"/>
                <w:szCs w:val="24"/>
              </w:rPr>
              <w:t>augstināšana matemātikā un dabaszinātņu jomas mācību priekšmetos</w:t>
            </w:r>
          </w:p>
          <w:p w:rsidR="007B116D" w:rsidRPr="003B19E6" w:rsidRDefault="007B116D" w:rsidP="00106DBC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</w:tr>
      <w:tr w:rsidR="007B116D" w:rsidRPr="00CA78B5" w:rsidTr="007B116D">
        <w:tc>
          <w:tcPr>
            <w:tcW w:w="1974" w:type="dxa"/>
            <w:shd w:val="clear" w:color="auto" w:fill="F2F2F2"/>
            <w:vAlign w:val="center"/>
          </w:tcPr>
          <w:p w:rsidR="007B116D" w:rsidRPr="003B19E6" w:rsidRDefault="007B116D" w:rsidP="0065786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B19E6">
              <w:rPr>
                <w:rFonts w:ascii="Cambria" w:hAnsi="Cambria"/>
                <w:b/>
                <w:sz w:val="24"/>
                <w:szCs w:val="24"/>
              </w:rPr>
              <w:t>Atbalsts skolēniem</w:t>
            </w:r>
          </w:p>
        </w:tc>
        <w:tc>
          <w:tcPr>
            <w:tcW w:w="3550" w:type="dxa"/>
          </w:tcPr>
          <w:p w:rsidR="00493AF5" w:rsidRPr="003F0C1A" w:rsidRDefault="00493AF5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Aktīva iesaistīšanās dažādos projektos – viena no iespējām skolas attīstībai</w:t>
            </w:r>
            <w:r w:rsidR="00C535A0" w:rsidRPr="003F0C1A">
              <w:rPr>
                <w:rFonts w:ascii="Cambria" w:hAnsi="Cambria"/>
                <w:b/>
                <w:sz w:val="24"/>
                <w:szCs w:val="24"/>
              </w:rPr>
              <w:t>, līdzekļu piesaistei, darbību dažādošanai</w:t>
            </w:r>
          </w:p>
          <w:p w:rsidR="007B116D" w:rsidRPr="003B19E6" w:rsidRDefault="007B116D" w:rsidP="00106DBC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116D" w:rsidRPr="003F0C1A" w:rsidRDefault="00C535A0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Pilsoniskās apziņas un Tēvzemes mīlestības veicināšana, sagaidot Latvijas simtgadi</w:t>
            </w:r>
          </w:p>
          <w:p w:rsidR="007B116D" w:rsidRPr="003B19E6" w:rsidRDefault="007B116D" w:rsidP="00106DBC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</w:tr>
      <w:tr w:rsidR="007B116D" w:rsidRPr="00641ADE" w:rsidTr="007B116D">
        <w:tc>
          <w:tcPr>
            <w:tcW w:w="1974" w:type="dxa"/>
            <w:shd w:val="clear" w:color="auto" w:fill="F2F2F2"/>
            <w:vAlign w:val="center"/>
          </w:tcPr>
          <w:p w:rsidR="007B116D" w:rsidRPr="003B19E6" w:rsidRDefault="007B116D" w:rsidP="0065786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B19E6">
              <w:rPr>
                <w:rFonts w:ascii="Cambria" w:hAnsi="Cambria"/>
                <w:b/>
                <w:sz w:val="24"/>
                <w:szCs w:val="24"/>
              </w:rPr>
              <w:t>Skolas vide</w:t>
            </w:r>
          </w:p>
        </w:tc>
        <w:tc>
          <w:tcPr>
            <w:tcW w:w="3550" w:type="dxa"/>
          </w:tcPr>
          <w:p w:rsidR="007B116D" w:rsidRPr="003F0C1A" w:rsidRDefault="00C535A0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Bērnu rotaļlaukuma un žoga būvniecība skolas iekšpagalmā</w:t>
            </w:r>
          </w:p>
          <w:p w:rsidR="00C535A0" w:rsidRPr="003F0C1A" w:rsidRDefault="00C535A0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Velosipēdu novietnes izveidošana pie skolas rotaļlaukuma</w:t>
            </w:r>
          </w:p>
          <w:p w:rsidR="007B116D" w:rsidRPr="003B19E6" w:rsidRDefault="007B116D" w:rsidP="00106DBC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116D" w:rsidRPr="003F0C1A" w:rsidRDefault="00C535A0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Skolas bibliotēkas un lasītavas kā daudzfunkcionālas telpas iekārtošana galvenajā ēkā</w:t>
            </w:r>
          </w:p>
          <w:p w:rsidR="007B116D" w:rsidRPr="003F0C1A" w:rsidRDefault="00C535A0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Skolēnu atpūtas zonas labiekārtošana skolas galvenajā ēkā</w:t>
            </w:r>
          </w:p>
          <w:p w:rsidR="00C535A0" w:rsidRPr="003F0C1A" w:rsidRDefault="00C535A0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Mājturības kabinetu labiekārtošana</w:t>
            </w:r>
          </w:p>
          <w:p w:rsidR="007B116D" w:rsidRPr="003B19E6" w:rsidRDefault="007B116D" w:rsidP="00657860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  <w:p w:rsidR="007B116D" w:rsidRPr="003B19E6" w:rsidRDefault="007B116D" w:rsidP="00657860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</w:tr>
      <w:tr w:rsidR="007B116D" w:rsidTr="007B116D">
        <w:tc>
          <w:tcPr>
            <w:tcW w:w="1974" w:type="dxa"/>
            <w:shd w:val="clear" w:color="auto" w:fill="F2F2F2"/>
            <w:vAlign w:val="center"/>
          </w:tcPr>
          <w:p w:rsidR="007B116D" w:rsidRPr="003B19E6" w:rsidRDefault="007B116D" w:rsidP="0065786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B19E6">
              <w:rPr>
                <w:rFonts w:ascii="Cambria" w:hAnsi="Cambria"/>
                <w:b/>
                <w:sz w:val="24"/>
                <w:szCs w:val="24"/>
              </w:rPr>
              <w:t>Resursi</w:t>
            </w:r>
          </w:p>
        </w:tc>
        <w:tc>
          <w:tcPr>
            <w:tcW w:w="3550" w:type="dxa"/>
          </w:tcPr>
          <w:p w:rsidR="001E3BF3" w:rsidRPr="003F0C1A" w:rsidRDefault="001E3BF3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Angļu valodas kabineta grīdas, solu nomaiņa</w:t>
            </w:r>
          </w:p>
          <w:p w:rsidR="001E3BF3" w:rsidRDefault="001E3BF3" w:rsidP="00106DBC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116D" w:rsidRPr="003F0C1A" w:rsidRDefault="001E3BF3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Pedagoģiskā personāla atjaunošana</w:t>
            </w:r>
          </w:p>
          <w:p w:rsidR="007B116D" w:rsidRDefault="007B116D" w:rsidP="00106DBC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</w:tr>
      <w:tr w:rsidR="007B116D" w:rsidTr="007B116D">
        <w:tc>
          <w:tcPr>
            <w:tcW w:w="1974" w:type="dxa"/>
            <w:shd w:val="clear" w:color="auto" w:fill="F2F2F2"/>
            <w:vAlign w:val="center"/>
          </w:tcPr>
          <w:p w:rsidR="007B116D" w:rsidRPr="003B19E6" w:rsidRDefault="007B116D" w:rsidP="0065786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B19E6">
              <w:rPr>
                <w:rFonts w:ascii="Cambria" w:hAnsi="Cambria"/>
                <w:b/>
                <w:sz w:val="24"/>
                <w:szCs w:val="24"/>
              </w:rPr>
              <w:t>Skolas darba organizācija, vadība un kvalitātes nodrošināšana</w:t>
            </w:r>
          </w:p>
        </w:tc>
        <w:tc>
          <w:tcPr>
            <w:tcW w:w="3550" w:type="dxa"/>
          </w:tcPr>
          <w:p w:rsidR="007B116D" w:rsidRPr="003F0C1A" w:rsidRDefault="001E3BF3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Skolas foruma organizēšana –atbalsts skolas attīstības plāna pilnveidošanai</w:t>
            </w:r>
          </w:p>
          <w:p w:rsidR="001E3BF3" w:rsidRPr="003F0C1A" w:rsidRDefault="001E3BF3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>Pedagogu kvalitātes pakāpju piešķiršanas kārtības izveidošana, balstoties uz MK noteikumiem</w:t>
            </w:r>
          </w:p>
          <w:p w:rsidR="001E3BF3" w:rsidRDefault="001E3BF3" w:rsidP="00106DBC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3BF3" w:rsidRPr="003F0C1A" w:rsidRDefault="001E3BF3" w:rsidP="00010C72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3F0C1A">
              <w:rPr>
                <w:rFonts w:ascii="Cambria" w:hAnsi="Cambria"/>
                <w:b/>
                <w:sz w:val="24"/>
                <w:szCs w:val="24"/>
              </w:rPr>
              <w:t xml:space="preserve">Pedagogu līdzatbildības veicināšana, iesaistot MK skolotāju sapulču tematikas veidošanā, savstarpējā mācību stundu vērošanā, labās prakses piemēru </w:t>
            </w:r>
            <w:r w:rsidR="00F14FEC" w:rsidRPr="003F0C1A">
              <w:rPr>
                <w:rFonts w:ascii="Cambria" w:hAnsi="Cambria"/>
                <w:b/>
                <w:sz w:val="24"/>
                <w:szCs w:val="24"/>
              </w:rPr>
              <w:t>popularizēšanā</w:t>
            </w:r>
          </w:p>
          <w:p w:rsidR="007B116D" w:rsidRDefault="007B116D" w:rsidP="00657860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021AF" w:rsidRDefault="008021AF" w:rsidP="00B0238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6DBC" w:rsidRDefault="00106DBC" w:rsidP="00B0238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5070" w:rsidRDefault="003F5070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2E23" w:rsidRDefault="00892E23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2E23" w:rsidRDefault="00892E23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92E23" w:rsidRDefault="00892E23" w:rsidP="0089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892E23">
        <w:rPr>
          <w:rFonts w:eastAsia="Times New Roman" w:cstheme="minorHAnsi"/>
          <w:b/>
          <w:sz w:val="32"/>
          <w:szCs w:val="32"/>
          <w:lang w:eastAsia="lv-LV"/>
        </w:rPr>
        <w:lastRenderedPageBreak/>
        <w:t>Ieviešanas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plāns</w:t>
      </w:r>
    </w:p>
    <w:p w:rsidR="00892E23" w:rsidRPr="00892E23" w:rsidRDefault="00892E23" w:rsidP="00892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92E23" w:rsidRPr="00C21A38" w:rsidRDefault="00892E23" w:rsidP="00892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21A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2017./2018.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91"/>
        <w:gridCol w:w="1955"/>
        <w:gridCol w:w="2521"/>
      </w:tblGrid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Mācību saturs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92E2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Mācību priekšmetu skolotāju sadarbība, ievērojot uz kompetencēm balstītu pieeju mācību saturam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Pilnveidot mācību saturu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1. </w:t>
            </w:r>
            <w:r w:rsidR="001E770B" w:rsidRPr="00C21A38">
              <w:rPr>
                <w:sz w:val="24"/>
                <w:szCs w:val="24"/>
              </w:rPr>
              <w:t>Notikusi mācību priekšmetu skolotāju veiksmīga sadarbība, kopīgi veidojot un vadot mācību stundas</w:t>
            </w:r>
          </w:p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2. </w:t>
            </w:r>
            <w:r w:rsidR="001E770B" w:rsidRPr="00C21A38">
              <w:rPr>
                <w:sz w:val="24"/>
                <w:szCs w:val="24"/>
              </w:rPr>
              <w:t>Pedagoģiskās padomes sēde analizēta skolas galveno uzdevumu izpildes gaita, ieskaitot kompetenču pieejas principu izpratni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1E770B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Semināri un kursi par kompetenču pieejā balstītu mācību procesu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 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1E770B" w:rsidP="001E770B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1E770B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Mācību stundu veidošana, sadarbojoties vairākiem pedagogiem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 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1E770B" w:rsidP="001E770B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2x semestrī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1E770B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Metodisko komisiju sanāksmes par kompetenču pieeju, sadarbību, pieredzes apmaiņa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 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1E770B" w:rsidP="001E770B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</w:tbl>
    <w:p w:rsidR="00892E23" w:rsidRPr="00C21A38" w:rsidRDefault="00892E23" w:rsidP="00892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91"/>
        <w:gridCol w:w="1955"/>
        <w:gridCol w:w="2521"/>
      </w:tblGrid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3427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 xml:space="preserve"> Mācīšanās un</w:t>
            </w:r>
            <w:r w:rsidR="00892E23" w:rsidRPr="00C21A38">
              <w:rPr>
                <w:b/>
                <w:sz w:val="24"/>
                <w:szCs w:val="24"/>
              </w:rPr>
              <w:t xml:space="preserve"> mācīšana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34273" w:rsidP="009459C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Mācību sasniegumu paaugstināšana valodās – lasītprasmē, prezentēšanas jomā, rakstu darbu kultūrā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34273" w:rsidP="00834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A38">
              <w:rPr>
                <w:color w:val="1A171B"/>
                <w:sz w:val="24"/>
                <w:szCs w:val="24"/>
              </w:rPr>
              <w:t>Paaugstināt mācību sasniegumus, veicinot izpratni par izlasīto informāciju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1. </w:t>
            </w:r>
            <w:r w:rsidR="00834273" w:rsidRPr="00C21A38">
              <w:rPr>
                <w:sz w:val="24"/>
                <w:szCs w:val="24"/>
              </w:rPr>
              <w:t>paaugstināti mācību sasniegumi ikdienas darbā un valsts pārbaudes darbos</w:t>
            </w:r>
          </w:p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2. </w:t>
            </w:r>
            <w:r w:rsidR="00834273" w:rsidRPr="00C21A38">
              <w:rPr>
                <w:sz w:val="24"/>
                <w:szCs w:val="24"/>
              </w:rPr>
              <w:t xml:space="preserve">Dažādoti interešu izglītības piedāvājumi un </w:t>
            </w:r>
            <w:proofErr w:type="spellStart"/>
            <w:r w:rsidR="00834273" w:rsidRPr="00C21A38">
              <w:rPr>
                <w:sz w:val="24"/>
                <w:szCs w:val="24"/>
              </w:rPr>
              <w:t>ārpusstundu</w:t>
            </w:r>
            <w:proofErr w:type="spellEnd"/>
            <w:r w:rsidR="00834273" w:rsidRPr="00C21A38">
              <w:rPr>
                <w:sz w:val="24"/>
                <w:szCs w:val="24"/>
              </w:rPr>
              <w:t xml:space="preserve"> pasākumi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3427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 Veiksmīga dalība valodu mācību priekšmetu olimpiādēs un konkursos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85AEE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MK Valoda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85AEE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lastRenderedPageBreak/>
              <w:t>Sekmības paaugstināšanas plāna realizēšana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 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85AEE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Jaunas interešu izglītības programmu ieviešana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Direktores v. </w:t>
            </w:r>
            <w:proofErr w:type="spellStart"/>
            <w:r w:rsidR="00385AEE" w:rsidRPr="00C21A38">
              <w:rPr>
                <w:sz w:val="24"/>
                <w:szCs w:val="24"/>
              </w:rPr>
              <w:t>ārpusklases</w:t>
            </w:r>
            <w:proofErr w:type="spellEnd"/>
            <w:r w:rsidRPr="00C21A38">
              <w:rPr>
                <w:sz w:val="24"/>
                <w:szCs w:val="24"/>
              </w:rPr>
              <w:t xml:space="preserve">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</w:tbl>
    <w:p w:rsidR="00892E23" w:rsidRPr="00C21A38" w:rsidRDefault="00892E23" w:rsidP="00892E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91"/>
        <w:gridCol w:w="1955"/>
        <w:gridCol w:w="2521"/>
      </w:tblGrid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85AEE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Atbalsts skolēnam</w:t>
            </w:r>
          </w:p>
        </w:tc>
      </w:tr>
      <w:tr w:rsidR="00385AEE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9459C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Aktīva iesaistīšanās dažādos projektos – viena no iespējām skolas attīstībai, līdzekļu piesaistei, darbību dažādošanai</w:t>
            </w:r>
          </w:p>
          <w:p w:rsidR="00385AEE" w:rsidRPr="00C21A38" w:rsidRDefault="00385AEE" w:rsidP="00385AEE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</w:tr>
      <w:tr w:rsidR="00385AEE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A38">
              <w:rPr>
                <w:color w:val="1A171B"/>
                <w:sz w:val="24"/>
                <w:szCs w:val="24"/>
              </w:rPr>
              <w:t>Dažādot skolas dzīves norises, piesaistot līdzekļus</w:t>
            </w:r>
          </w:p>
        </w:tc>
      </w:tr>
      <w:tr w:rsidR="00385AEE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1. Jauna amata likmes ieviešana – projektu asistents</w:t>
            </w:r>
          </w:p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2. Realizēti projekti </w:t>
            </w:r>
          </w:p>
        </w:tc>
      </w:tr>
      <w:tr w:rsidR="00385AEE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385AEE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Jauna amata likmes ieviešana – projekta asistents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augusts</w:t>
            </w:r>
          </w:p>
        </w:tc>
      </w:tr>
      <w:tr w:rsidR="00385AEE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Realizēts projekts “Bērnu rotaļlaukuma un žoga būvniecība”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novembris</w:t>
            </w:r>
          </w:p>
        </w:tc>
      </w:tr>
      <w:tr w:rsidR="00385AEE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Dalība projektos, to sagatavošana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Projektu asistents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EE" w:rsidRPr="00C21A38" w:rsidRDefault="00385AEE" w:rsidP="00385AEE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</w:tbl>
    <w:p w:rsidR="00892E23" w:rsidRPr="00C21A38" w:rsidRDefault="00892E23" w:rsidP="00892E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91"/>
        <w:gridCol w:w="1955"/>
        <w:gridCol w:w="2521"/>
      </w:tblGrid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2589E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Skolas vide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9E" w:rsidRPr="00C21A38" w:rsidRDefault="0032589E" w:rsidP="0032589E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Bērnu rotaļlaukuma un žoga būvniecība skolas iekšpagalmā</w:t>
            </w:r>
          </w:p>
          <w:p w:rsidR="00892E23" w:rsidRPr="00C21A38" w:rsidRDefault="0032589E" w:rsidP="00834273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Velosipēdu novietnes izveidošana pie skolas rotaļlaukuma</w:t>
            </w:r>
          </w:p>
        </w:tc>
      </w:tr>
      <w:tr w:rsidR="00892E23" w:rsidRPr="00C21A38" w:rsidTr="0077562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775627" w:rsidP="00775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A38">
              <w:rPr>
                <w:color w:val="1A171B"/>
                <w:sz w:val="24"/>
                <w:szCs w:val="24"/>
              </w:rPr>
              <w:t>Dažādot aktīvās atpūtas iespējas skolas teritorijā</w:t>
            </w:r>
            <w:r w:rsidR="00892E23" w:rsidRPr="00C21A38">
              <w:rPr>
                <w:color w:val="1A171B"/>
                <w:sz w:val="24"/>
                <w:szCs w:val="24"/>
              </w:rPr>
              <w:t xml:space="preserve"> 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1. </w:t>
            </w:r>
            <w:r w:rsidR="00775627" w:rsidRPr="00C21A38">
              <w:rPr>
                <w:sz w:val="24"/>
                <w:szCs w:val="24"/>
              </w:rPr>
              <w:t>Iekārtots rotaļlaukums</w:t>
            </w:r>
          </w:p>
          <w:p w:rsidR="00892E23" w:rsidRPr="00C21A38" w:rsidRDefault="00892E23" w:rsidP="00775627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2. </w:t>
            </w:r>
            <w:r w:rsidR="00775627" w:rsidRPr="00C21A38">
              <w:rPr>
                <w:sz w:val="24"/>
                <w:szCs w:val="24"/>
              </w:rPr>
              <w:t>Labiekārtota skolas teritorija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775627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Rotaļlaukuma iekārtošana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775627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775627" w:rsidP="00775627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novembris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775627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lastRenderedPageBreak/>
              <w:t>Teritorijas labiekārtošana – velosipēdu novietne, zaļās zonas izveidošana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27" w:rsidRPr="00C21A38" w:rsidRDefault="00775627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775627" w:rsidP="00775627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775627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Sadarbība ar </w:t>
            </w:r>
            <w:r w:rsidR="00775627" w:rsidRPr="00C21A38">
              <w:rPr>
                <w:sz w:val="24"/>
                <w:szCs w:val="24"/>
              </w:rPr>
              <w:t>Lejasciema pagasta pārvaldi projekta realizēšanai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</w:t>
            </w:r>
            <w:r w:rsidR="00775627" w:rsidRPr="00C21A38">
              <w:rPr>
                <w:sz w:val="24"/>
                <w:szCs w:val="24"/>
              </w:rPr>
              <w:t>irektore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775627" w:rsidP="00775627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</w:tbl>
    <w:p w:rsidR="00892E23" w:rsidRPr="00C21A38" w:rsidRDefault="00892E23" w:rsidP="00892E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91"/>
        <w:gridCol w:w="1955"/>
        <w:gridCol w:w="2521"/>
      </w:tblGrid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127FC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Resursi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127FC3" w:rsidP="00127FC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Angļu valodas kabinet</w:t>
            </w:r>
            <w:r w:rsidRPr="00C21A38">
              <w:rPr>
                <w:rFonts w:ascii="Cambria" w:hAnsi="Cambria"/>
                <w:b/>
                <w:sz w:val="24"/>
                <w:szCs w:val="24"/>
              </w:rPr>
              <w:t>a grīdas, solu nomaiņa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127FC3" w:rsidP="008342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A38">
              <w:rPr>
                <w:color w:val="1A171B"/>
                <w:sz w:val="24"/>
                <w:szCs w:val="24"/>
              </w:rPr>
              <w:t>Uzlabot skolas fizisko vidi</w:t>
            </w:r>
          </w:p>
        </w:tc>
      </w:tr>
      <w:tr w:rsidR="00892E23" w:rsidRPr="00C21A38" w:rsidTr="00834273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127FC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Sakārtots mācību kabinets, ievērojot drošību un estētisku vides nodrošinājumu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Tāmes sagatavošana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Skolas saimniecības vadītāja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307F81" w:rsidP="00307F81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1.semestris</w:t>
            </w:r>
          </w:p>
        </w:tc>
      </w:tr>
      <w:tr w:rsidR="00892E23" w:rsidRPr="00C21A38" w:rsidTr="00834273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Angļu valodas kabineta remonts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307F81" w:rsidP="00834273">
            <w:pPr>
              <w:rPr>
                <w:i/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Skolas saimniecības vadītāja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307F81" w:rsidP="00307F81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2.semestris</w:t>
            </w:r>
          </w:p>
        </w:tc>
      </w:tr>
    </w:tbl>
    <w:p w:rsidR="00892E23" w:rsidRPr="00C21A38" w:rsidRDefault="00892E23" w:rsidP="00892E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46"/>
        <w:gridCol w:w="1910"/>
        <w:gridCol w:w="2490"/>
      </w:tblGrid>
      <w:tr w:rsidR="00892E23" w:rsidRPr="00C21A38" w:rsidTr="008342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Skolas darba organizācija, vadība un kvalitātes nodrošināšana</w:t>
            </w:r>
          </w:p>
        </w:tc>
      </w:tr>
      <w:tr w:rsidR="00892E23" w:rsidRPr="00C21A38" w:rsidTr="008342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81" w:rsidRPr="00C21A38" w:rsidRDefault="00307F81" w:rsidP="00307F81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Skolas foruma organizēšana –atbalsts skolas attīstības plāna pilnveidošanai</w:t>
            </w:r>
          </w:p>
          <w:p w:rsidR="00892E23" w:rsidRPr="00C21A38" w:rsidRDefault="00307F81" w:rsidP="00834273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Pedagogu kvalitātes pakāpju piešķiršanas kārtības izveidošana, balstoties uz MK noteikumiem</w:t>
            </w:r>
          </w:p>
        </w:tc>
      </w:tr>
      <w:tr w:rsidR="00892E23" w:rsidRPr="00C21A38" w:rsidTr="008342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307F81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1. Apkopot viedokļus un informāciju par skolas attīstības jautājumiem</w:t>
            </w:r>
          </w:p>
          <w:p w:rsidR="00307F81" w:rsidRPr="00C21A38" w:rsidRDefault="00307F81" w:rsidP="00307F81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2.Izveidot skolas iekšējo normatīvo aktu</w:t>
            </w:r>
          </w:p>
        </w:tc>
      </w:tr>
      <w:tr w:rsidR="00892E23" w:rsidRPr="00C21A38" w:rsidTr="008342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1. </w:t>
            </w:r>
            <w:r w:rsidR="00307F81" w:rsidRPr="00C21A38">
              <w:rPr>
                <w:sz w:val="24"/>
                <w:szCs w:val="24"/>
              </w:rPr>
              <w:t>Noorganizēts skolas forums</w:t>
            </w:r>
          </w:p>
          <w:p w:rsidR="00892E23" w:rsidRPr="00C21A38" w:rsidRDefault="00892E23" w:rsidP="00307F81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2. </w:t>
            </w:r>
            <w:r w:rsidR="00307F81" w:rsidRPr="00C21A38">
              <w:rPr>
                <w:sz w:val="24"/>
                <w:szCs w:val="24"/>
              </w:rPr>
              <w:t>Izveidota pedagogu kvalitātes pakāpju novērtēšanas kārtība</w:t>
            </w:r>
          </w:p>
        </w:tc>
      </w:tr>
      <w:tr w:rsidR="00892E23" w:rsidRPr="00C21A38" w:rsidTr="00834273"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892E23" w:rsidP="00834273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92E23" w:rsidRPr="00C21A38" w:rsidTr="00834273"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Skolas foruma sagatavošana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Direktore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307F81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1.semestris</w:t>
            </w:r>
          </w:p>
        </w:tc>
      </w:tr>
      <w:tr w:rsidR="00892E23" w:rsidRPr="00C21A38" w:rsidTr="00834273"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lastRenderedPageBreak/>
              <w:t>Skolas foruma realizēšana, rezultātu apkopošana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892E23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23" w:rsidRPr="00C21A38" w:rsidRDefault="00307F81" w:rsidP="00307F81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2.semestris</w:t>
            </w:r>
          </w:p>
        </w:tc>
      </w:tr>
      <w:tr w:rsidR="00892E23" w:rsidRPr="00C21A38" w:rsidTr="00834273"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Pedagogu kvalitātes novērtēšanas kārtības izveidošana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834273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 izglītības jomā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23" w:rsidRPr="00C21A38" w:rsidRDefault="00307F81" w:rsidP="00307F81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septembris</w:t>
            </w:r>
          </w:p>
        </w:tc>
      </w:tr>
    </w:tbl>
    <w:p w:rsidR="00892E23" w:rsidRPr="00C21A38" w:rsidRDefault="00892E23" w:rsidP="00892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92E23" w:rsidRPr="00C21A38" w:rsidRDefault="00892E23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30FBE" w:rsidRPr="00C21A38" w:rsidRDefault="00830FBE" w:rsidP="0083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21A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2018./2019</w:t>
      </w:r>
      <w:r w:rsidRPr="00C21A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91"/>
        <w:gridCol w:w="1955"/>
        <w:gridCol w:w="2521"/>
      </w:tblGrid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Mācību saturs</w:t>
            </w: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830FB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Uzlabota mācību priekšmetu satura apgūšana, balstoties kompetenču pieejā</w:t>
            </w:r>
          </w:p>
          <w:p w:rsidR="00830FBE" w:rsidRPr="00C21A38" w:rsidRDefault="00830FBE" w:rsidP="00DA0E3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Dažādot mācību procesu, apgūt jaunas metodes, nodrošinot optimālu mācību stundas laika izmantošanu</w:t>
            </w: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1. </w:t>
            </w:r>
            <w:r w:rsidRPr="00C21A38">
              <w:rPr>
                <w:sz w:val="24"/>
                <w:szCs w:val="24"/>
              </w:rPr>
              <w:t>Savstarpējā mācību priekšmetu stundu vērošana</w:t>
            </w:r>
          </w:p>
          <w:p w:rsidR="00830FBE" w:rsidRPr="00C21A38" w:rsidRDefault="00830FBE" w:rsidP="00830FBE">
            <w:pPr>
              <w:rPr>
                <w:b/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2. </w:t>
            </w:r>
            <w:r w:rsidRPr="00C21A38">
              <w:rPr>
                <w:sz w:val="24"/>
                <w:szCs w:val="24"/>
              </w:rPr>
              <w:t>Kursu, semināru, apmācību pieredzes apmaiņa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Semināri un kursi par kompetenču pieejā balstītu mācību procesu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 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Savstarpējā mācību priekšmetu stundu vērošana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 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Kursu, semināru pieredzes iekļaušana skolotāju ikmēneša sanāksmēs, MK sanāksmēs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 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</w:tbl>
    <w:p w:rsidR="00830FBE" w:rsidRPr="00C21A38" w:rsidRDefault="00830FBE" w:rsidP="00830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91"/>
        <w:gridCol w:w="1955"/>
        <w:gridCol w:w="2521"/>
      </w:tblGrid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 xml:space="preserve"> Mācīšanās un mācīšana</w:t>
            </w: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9" w:rsidRPr="00C21A38" w:rsidRDefault="00845389" w:rsidP="0084538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Mācību sasniegumu paaugstināšana matemātikā un dabaszinātņu jomas mācību priekšmetos</w:t>
            </w:r>
          </w:p>
          <w:p w:rsidR="00830FBE" w:rsidRPr="00C21A38" w:rsidRDefault="00830FBE" w:rsidP="00DA0E3A">
            <w:pPr>
              <w:spacing w:after="0" w:line="240" w:lineRule="auto"/>
              <w:ind w:left="208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45389" w:rsidP="00DA0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A38">
              <w:rPr>
                <w:color w:val="1A171B"/>
                <w:sz w:val="24"/>
                <w:szCs w:val="24"/>
              </w:rPr>
              <w:t>Uzlabot skolēnu mācību sasniegumus ikdienas un valsts pārbaudes darbos</w:t>
            </w: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1. </w:t>
            </w:r>
            <w:r w:rsidR="00845389" w:rsidRPr="00C21A38">
              <w:rPr>
                <w:sz w:val="24"/>
                <w:szCs w:val="24"/>
              </w:rPr>
              <w:t>Aktivizēta MK Tehnoloģijas un zinātņu pamati darbība</w:t>
            </w:r>
          </w:p>
          <w:p w:rsidR="00830FBE" w:rsidRPr="00C21A38" w:rsidRDefault="00830FBE" w:rsidP="00845389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2. </w:t>
            </w:r>
            <w:r w:rsidR="00845389" w:rsidRPr="00C21A38">
              <w:rPr>
                <w:sz w:val="24"/>
                <w:szCs w:val="24"/>
              </w:rPr>
              <w:t>Uzlaboti skolēnu mācību sasniegumi tehnoloģiju un zinātņu pamatu jomas mācību priekšmetos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5A43DF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lastRenderedPageBreak/>
              <w:t xml:space="preserve"> </w:t>
            </w:r>
            <w:r w:rsidR="005A43DF" w:rsidRPr="00C21A38">
              <w:rPr>
                <w:sz w:val="24"/>
                <w:szCs w:val="24"/>
              </w:rPr>
              <w:t>Skolas konkursu rīkošana dabaszinātņu jomas mācību priekšmetos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</w:t>
            </w:r>
            <w:r w:rsidR="005A43DF" w:rsidRPr="00C21A38">
              <w:rPr>
                <w:sz w:val="24"/>
                <w:szCs w:val="24"/>
              </w:rPr>
              <w:t>K Tehnoloģijas un zinātņu pamati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Sekmības paaugstināšanas plāna realizēšana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 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5A43D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Metožu un pieeju, atbalsta pasākumu dažādošana, ievērojot skolēna individuālās vajadzības, apgūstot matemātiku un </w:t>
            </w:r>
            <w:proofErr w:type="spellStart"/>
            <w:r w:rsidRPr="00C21A38">
              <w:rPr>
                <w:sz w:val="24"/>
                <w:szCs w:val="24"/>
              </w:rPr>
              <w:t>dabaszinību</w:t>
            </w:r>
            <w:proofErr w:type="spellEnd"/>
            <w:r w:rsidRPr="00C21A38">
              <w:rPr>
                <w:sz w:val="24"/>
                <w:szCs w:val="24"/>
              </w:rPr>
              <w:t xml:space="preserve"> mācību priekšmetus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5A43D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Pedagogi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</w:tbl>
    <w:p w:rsidR="00830FBE" w:rsidRPr="00C21A38" w:rsidRDefault="00830FBE" w:rsidP="00830F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91"/>
        <w:gridCol w:w="1955"/>
        <w:gridCol w:w="2521"/>
      </w:tblGrid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Atbalsts skolēnam</w:t>
            </w: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DF" w:rsidRPr="00C21A38" w:rsidRDefault="005A43DF" w:rsidP="005A43D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Pilsoniskās apziņas un Tēvzemes mīlestības veicināšana, sagaidot Latvijas simtgadi</w:t>
            </w:r>
          </w:p>
          <w:p w:rsidR="00830FBE" w:rsidRPr="00C21A38" w:rsidRDefault="00830FBE" w:rsidP="00DA0E3A">
            <w:pPr>
              <w:spacing w:after="0" w:line="240" w:lineRule="auto"/>
              <w:ind w:left="208"/>
              <w:rPr>
                <w:rFonts w:ascii="Cambria" w:hAnsi="Cambria"/>
                <w:sz w:val="24"/>
                <w:szCs w:val="24"/>
              </w:rPr>
            </w:pP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5A43DF" w:rsidP="00DA0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A38">
              <w:rPr>
                <w:color w:val="1A171B"/>
                <w:sz w:val="24"/>
                <w:szCs w:val="24"/>
              </w:rPr>
              <w:t>Veicināt skolēnu iesaisti un personīgo atbildību skolas darba norisēs</w:t>
            </w: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1. </w:t>
            </w:r>
            <w:r w:rsidR="005A43DF" w:rsidRPr="00C21A38">
              <w:rPr>
                <w:sz w:val="24"/>
                <w:szCs w:val="24"/>
              </w:rPr>
              <w:t xml:space="preserve">Skolēnu aktīva dalība </w:t>
            </w:r>
            <w:proofErr w:type="spellStart"/>
            <w:r w:rsidR="005A43DF" w:rsidRPr="00C21A38">
              <w:rPr>
                <w:sz w:val="24"/>
                <w:szCs w:val="24"/>
              </w:rPr>
              <w:t>ārpusstundu</w:t>
            </w:r>
            <w:proofErr w:type="spellEnd"/>
            <w:r w:rsidR="005A43DF" w:rsidRPr="00C21A38">
              <w:rPr>
                <w:sz w:val="24"/>
                <w:szCs w:val="24"/>
              </w:rPr>
              <w:t xml:space="preserve"> pasākumu organizēšanā, sagatavošanā, izpildē</w:t>
            </w:r>
          </w:p>
          <w:p w:rsidR="00830FBE" w:rsidRPr="00C21A38" w:rsidRDefault="00830FBE" w:rsidP="005A43DF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2. </w:t>
            </w:r>
            <w:r w:rsidR="005A43DF" w:rsidRPr="00C21A38">
              <w:rPr>
                <w:sz w:val="24"/>
                <w:szCs w:val="24"/>
              </w:rPr>
              <w:t>Aktīva skolēnu dalība karjeras izglītības norisēs</w:t>
            </w:r>
            <w:r w:rsidRPr="00C21A38">
              <w:rPr>
                <w:sz w:val="24"/>
                <w:szCs w:val="24"/>
              </w:rPr>
              <w:t xml:space="preserve"> 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5A43D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Skolēnu pašpārvaldes darba uzlabošana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5A43DF" w:rsidP="005A43DF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Direktore v. </w:t>
            </w:r>
            <w:proofErr w:type="spellStart"/>
            <w:r w:rsidRPr="00C21A38">
              <w:rPr>
                <w:sz w:val="24"/>
                <w:szCs w:val="24"/>
              </w:rPr>
              <w:t>ārpusklases</w:t>
            </w:r>
            <w:proofErr w:type="spellEnd"/>
            <w:r w:rsidRPr="00C21A38">
              <w:rPr>
                <w:sz w:val="24"/>
                <w:szCs w:val="24"/>
              </w:rPr>
              <w:t xml:space="preserve"> darbā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5A43D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5A43D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Skolēnu iesaistīšana </w:t>
            </w:r>
            <w:proofErr w:type="spellStart"/>
            <w:r w:rsidRPr="00C21A38">
              <w:rPr>
                <w:sz w:val="24"/>
                <w:szCs w:val="24"/>
              </w:rPr>
              <w:t>ārpusklases</w:t>
            </w:r>
            <w:proofErr w:type="spellEnd"/>
            <w:r w:rsidRPr="00C21A38">
              <w:rPr>
                <w:sz w:val="24"/>
                <w:szCs w:val="24"/>
              </w:rPr>
              <w:t xml:space="preserve"> pasākumu organizēšanā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5A43D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Pedagogi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5A43D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5A43D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Karjeras izglītības darba koordinēšana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5A43DF" w:rsidP="005A43DF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</w:t>
            </w:r>
          </w:p>
          <w:p w:rsidR="005A43DF" w:rsidRPr="00C21A38" w:rsidRDefault="005A43DF" w:rsidP="005A43DF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22784D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D" w:rsidRPr="00C21A38" w:rsidRDefault="0022784D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Projekta Skolas soma aktivitāšu realizēšana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D" w:rsidRPr="00C21A38" w:rsidRDefault="0022784D" w:rsidP="005A43DF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Direktore v. </w:t>
            </w:r>
            <w:proofErr w:type="spellStart"/>
            <w:r w:rsidRPr="00C21A38">
              <w:rPr>
                <w:sz w:val="24"/>
                <w:szCs w:val="24"/>
              </w:rPr>
              <w:t>ārpusklases</w:t>
            </w:r>
            <w:proofErr w:type="spellEnd"/>
            <w:r w:rsidRPr="00C21A38">
              <w:rPr>
                <w:sz w:val="24"/>
                <w:szCs w:val="24"/>
              </w:rPr>
              <w:t xml:space="preserve"> darbā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4D" w:rsidRPr="00C21A38" w:rsidRDefault="0022784D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</w:tbl>
    <w:p w:rsidR="00830FBE" w:rsidRPr="00C21A38" w:rsidRDefault="00830FBE" w:rsidP="00830F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91"/>
        <w:gridCol w:w="1955"/>
        <w:gridCol w:w="2521"/>
      </w:tblGrid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Skolas vide</w:t>
            </w: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lastRenderedPageBreak/>
              <w:t>Prioritāte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B" w:rsidRPr="00C21A38" w:rsidRDefault="003E3F2B" w:rsidP="003E3F2B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Skolas bibliotēkas un lasītavas kā daudzfunkcionālas telpas iekārtošana galvenajā ēkā</w:t>
            </w:r>
          </w:p>
          <w:p w:rsidR="003E3F2B" w:rsidRPr="00C21A38" w:rsidRDefault="003E3F2B" w:rsidP="003E3F2B">
            <w:pPr>
              <w:numPr>
                <w:ilvl w:val="0"/>
                <w:numId w:val="3"/>
              </w:numPr>
              <w:spacing w:after="0" w:line="240" w:lineRule="auto"/>
              <w:ind w:left="208" w:hanging="142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Mājturības kabinetu labiekārtošana</w:t>
            </w:r>
          </w:p>
          <w:p w:rsidR="00830FBE" w:rsidRPr="00C21A38" w:rsidRDefault="00830FBE" w:rsidP="003E3F2B">
            <w:pPr>
              <w:spacing w:after="0" w:line="240" w:lineRule="auto"/>
              <w:ind w:left="66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3E3F2B" w:rsidP="00DA0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A38">
              <w:rPr>
                <w:color w:val="1A171B"/>
                <w:sz w:val="24"/>
                <w:szCs w:val="24"/>
              </w:rPr>
              <w:t>Veicināt aktīvāku bibliotēkas fondu izmantošanu, nodrošinot telpu dažādām norisēm un skolēnu kvalitatīvai atpūtai</w:t>
            </w:r>
            <w:r w:rsidR="00830FBE" w:rsidRPr="00C21A38">
              <w:rPr>
                <w:color w:val="1A171B"/>
                <w:sz w:val="24"/>
                <w:szCs w:val="24"/>
              </w:rPr>
              <w:t xml:space="preserve"> </w:t>
            </w: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1. Iek</w:t>
            </w:r>
            <w:r w:rsidR="003E3F2B" w:rsidRPr="00C21A38">
              <w:rPr>
                <w:sz w:val="24"/>
                <w:szCs w:val="24"/>
              </w:rPr>
              <w:t>ārtota bibliotēka skolas galvenajā ēkā</w:t>
            </w:r>
          </w:p>
          <w:p w:rsidR="00830FBE" w:rsidRPr="00C21A38" w:rsidRDefault="00830FBE" w:rsidP="003E3F2B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2. </w:t>
            </w:r>
            <w:r w:rsidR="003E3F2B" w:rsidRPr="00C21A38">
              <w:rPr>
                <w:sz w:val="24"/>
                <w:szCs w:val="24"/>
              </w:rPr>
              <w:t>Iekārtota lasītavas telpa ar daudzfunkcionālām iespējām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3E3F2B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Skolas galvenās ēkas kabinetu izkārtojuma pārkārtošana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3E3F2B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administrācija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3E3F2B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1.semestris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3E3F2B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Bibliotēkas iekārtošana, atjaunojot nepieciešamo aprīkojumu un mēbeles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3E3F2B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jūnijs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3E3F2B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Lasītavas telpas iekārtošana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3E3F2B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jūnijs</w:t>
            </w:r>
          </w:p>
        </w:tc>
      </w:tr>
    </w:tbl>
    <w:p w:rsidR="00830FBE" w:rsidRPr="00C21A38" w:rsidRDefault="00830FBE" w:rsidP="00830F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91"/>
        <w:gridCol w:w="1955"/>
        <w:gridCol w:w="2521"/>
      </w:tblGrid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Resursi</w:t>
            </w: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B" w:rsidRPr="00C21A38" w:rsidRDefault="003E3F2B" w:rsidP="003E3F2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Pedagoģiskā personāla atjaunošana</w:t>
            </w:r>
          </w:p>
          <w:p w:rsidR="00830FBE" w:rsidRPr="00C21A38" w:rsidRDefault="00830FBE" w:rsidP="00DA0E3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3E3F2B" w:rsidP="00DA0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A38">
              <w:rPr>
                <w:color w:val="1A171B"/>
                <w:sz w:val="24"/>
                <w:szCs w:val="24"/>
              </w:rPr>
              <w:t>Nodrošināt kvalitatīvu mācību procesu, ievērojot prasības pedagogu izglītībai un kvalifikācijai</w:t>
            </w:r>
          </w:p>
        </w:tc>
      </w:tr>
      <w:tr w:rsidR="00830FBE" w:rsidRPr="00C21A38" w:rsidTr="00DA0E3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3E3F2B" w:rsidP="003E3F2B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1.Visiem pedagogiem MK noteikumu prasībām atbilstoša izglītība un kvalifikācija</w:t>
            </w:r>
          </w:p>
          <w:p w:rsidR="003E3F2B" w:rsidRPr="00C21A38" w:rsidRDefault="003E3F2B" w:rsidP="003E3F2B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2. Atjaunots skolotāju sastāvs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2416B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Pedagogu tālākizglītības plāna sastādīšana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B" w:rsidRPr="00C21A38" w:rsidRDefault="003E3F2B" w:rsidP="003E3F2B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</w:t>
            </w:r>
          </w:p>
          <w:p w:rsidR="00830FBE" w:rsidRPr="00C21A38" w:rsidRDefault="003E3F2B" w:rsidP="003E3F2B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2416B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A</w:t>
            </w:r>
            <w:r w:rsidR="003E3F2B" w:rsidRPr="00C21A38">
              <w:rPr>
                <w:sz w:val="24"/>
                <w:szCs w:val="24"/>
              </w:rPr>
              <w:t>ugusts</w:t>
            </w:r>
            <w:r w:rsidRPr="00C21A38">
              <w:rPr>
                <w:sz w:val="24"/>
                <w:szCs w:val="24"/>
              </w:rPr>
              <w:t>, septembris</w:t>
            </w:r>
          </w:p>
        </w:tc>
      </w:tr>
      <w:tr w:rsidR="00830FBE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2416B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Skolotāju izglītības dokumentu un kvalifikācijas atbilstība MK noteikumu prasībām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2B" w:rsidRPr="00C21A38" w:rsidRDefault="003E3F2B" w:rsidP="003E3F2B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Direktores v.</w:t>
            </w:r>
          </w:p>
          <w:p w:rsidR="00830FBE" w:rsidRPr="00C21A38" w:rsidRDefault="003E3F2B" w:rsidP="003E3F2B">
            <w:pPr>
              <w:rPr>
                <w:i/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izglītības jomā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2416B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Augusts</w:t>
            </w:r>
          </w:p>
        </w:tc>
      </w:tr>
      <w:tr w:rsidR="002416BF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BF" w:rsidRPr="00C21A38" w:rsidRDefault="002416B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Alūksnes novada Ilzenes pamatskolas pedagogu iesaistīšana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BF" w:rsidRPr="00C21A38" w:rsidRDefault="002416BF" w:rsidP="003E3F2B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BF" w:rsidRPr="00C21A38" w:rsidRDefault="002416B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Augusts </w:t>
            </w:r>
          </w:p>
        </w:tc>
      </w:tr>
      <w:tr w:rsidR="002416BF" w:rsidRPr="00C21A38" w:rsidTr="00DA0E3A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BF" w:rsidRPr="00C21A38" w:rsidRDefault="002416B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lastRenderedPageBreak/>
              <w:t xml:space="preserve">Personālresursu </w:t>
            </w:r>
            <w:proofErr w:type="spellStart"/>
            <w:r w:rsidRPr="00C21A38">
              <w:rPr>
                <w:sz w:val="24"/>
                <w:szCs w:val="24"/>
              </w:rPr>
              <w:t>izvērtējums</w:t>
            </w:r>
            <w:proofErr w:type="spellEnd"/>
            <w:r w:rsidRPr="00C21A38">
              <w:rPr>
                <w:sz w:val="24"/>
                <w:szCs w:val="24"/>
              </w:rPr>
              <w:t xml:space="preserve"> jaunā satura (</w:t>
            </w:r>
            <w:proofErr w:type="spellStart"/>
            <w:r w:rsidRPr="00C21A38">
              <w:rPr>
                <w:sz w:val="24"/>
                <w:szCs w:val="24"/>
              </w:rPr>
              <w:t>pamaizglītībā</w:t>
            </w:r>
            <w:proofErr w:type="spellEnd"/>
            <w:r w:rsidRPr="00C21A38">
              <w:rPr>
                <w:sz w:val="24"/>
                <w:szCs w:val="24"/>
              </w:rPr>
              <w:t xml:space="preserve"> un vispārējā vidējā izglītībā) ieviešanai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BF" w:rsidRPr="00C21A38" w:rsidRDefault="002416BF" w:rsidP="003E3F2B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Administrācija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BF" w:rsidRPr="00C21A38" w:rsidRDefault="002416BF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</w:tbl>
    <w:p w:rsidR="00830FBE" w:rsidRPr="00C21A38" w:rsidRDefault="00830FBE" w:rsidP="00830F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46"/>
        <w:gridCol w:w="1910"/>
        <w:gridCol w:w="2490"/>
      </w:tblGrid>
      <w:tr w:rsidR="00830FBE" w:rsidRPr="00C21A38" w:rsidTr="00DA0E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Pamatjoma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Skolas darba organizācija, vadība un kvalitātes nodrošināšana</w:t>
            </w:r>
          </w:p>
        </w:tc>
      </w:tr>
      <w:tr w:rsidR="00830FBE" w:rsidRPr="00C21A38" w:rsidTr="00DA0E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Prioritāte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BF" w:rsidRPr="00C21A38" w:rsidRDefault="002416BF" w:rsidP="002416B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21A38">
              <w:rPr>
                <w:rFonts w:ascii="Cambria" w:hAnsi="Cambria"/>
                <w:b/>
                <w:sz w:val="24"/>
                <w:szCs w:val="24"/>
              </w:rPr>
              <w:t>Pedagogu līdzatbild</w:t>
            </w:r>
            <w:r w:rsidRPr="00C21A38">
              <w:rPr>
                <w:rFonts w:ascii="Cambria" w:hAnsi="Cambria"/>
                <w:b/>
                <w:sz w:val="24"/>
                <w:szCs w:val="24"/>
              </w:rPr>
              <w:t>ības veicināšana</w:t>
            </w:r>
          </w:p>
          <w:p w:rsidR="00830FBE" w:rsidRPr="00C21A38" w:rsidRDefault="00830FBE" w:rsidP="002416BF">
            <w:pPr>
              <w:spacing w:after="0" w:line="240" w:lineRule="auto"/>
              <w:ind w:left="208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830FBE" w:rsidRPr="00C21A38" w:rsidTr="00DA0E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Mērķis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2416BF">
            <w:pPr>
              <w:spacing w:after="0"/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1. </w:t>
            </w:r>
            <w:r w:rsidR="002416BF" w:rsidRPr="00C21A38">
              <w:rPr>
                <w:sz w:val="24"/>
                <w:szCs w:val="24"/>
              </w:rPr>
              <w:t>Uzlabot skolas darba plānošanu, izpildi, prasību ievērošanu</w:t>
            </w:r>
          </w:p>
        </w:tc>
      </w:tr>
      <w:tr w:rsidR="00830FBE" w:rsidRPr="00C21A38" w:rsidTr="00DA0E3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Novērtēšanas kritēriji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1. </w:t>
            </w:r>
            <w:r w:rsidR="002416BF" w:rsidRPr="00C21A38">
              <w:rPr>
                <w:sz w:val="24"/>
                <w:szCs w:val="24"/>
              </w:rPr>
              <w:t>Pedagogu aktīva un atbildīga iesaistīšanās skolas darba norisēs</w:t>
            </w:r>
          </w:p>
          <w:p w:rsidR="00830FBE" w:rsidRPr="00C21A38" w:rsidRDefault="00830FBE" w:rsidP="002416BF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2. </w:t>
            </w:r>
            <w:r w:rsidR="002416BF" w:rsidRPr="00C21A38">
              <w:rPr>
                <w:sz w:val="24"/>
                <w:szCs w:val="24"/>
              </w:rPr>
              <w:t>Uzlabota pienākumu izpilde, ievēroti termiņi</w:t>
            </w:r>
          </w:p>
        </w:tc>
      </w:tr>
      <w:tr w:rsidR="00830FBE" w:rsidRPr="00C21A38" w:rsidTr="00DA0E3A"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Ieviešanas gaita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Atbildīgais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DA0E3A">
            <w:pPr>
              <w:rPr>
                <w:b/>
                <w:sz w:val="24"/>
                <w:szCs w:val="24"/>
              </w:rPr>
            </w:pPr>
            <w:r w:rsidRPr="00C21A38">
              <w:rPr>
                <w:b/>
                <w:sz w:val="24"/>
                <w:szCs w:val="24"/>
              </w:rPr>
              <w:t>Laiks</w:t>
            </w:r>
          </w:p>
        </w:tc>
      </w:tr>
      <w:tr w:rsidR="00830FBE" w:rsidRPr="00C21A38" w:rsidTr="00DA0E3A"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830FBE" w:rsidP="002416BF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Skolas </w:t>
            </w:r>
            <w:r w:rsidR="002416BF" w:rsidRPr="00C21A38">
              <w:rPr>
                <w:sz w:val="24"/>
                <w:szCs w:val="24"/>
              </w:rPr>
              <w:t>institūciju darba aktivizēšana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E" w:rsidRPr="00C21A38" w:rsidRDefault="00830FBE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 xml:space="preserve">Direktore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F66D46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30FBE" w:rsidRPr="00C21A38" w:rsidTr="00DA0E3A"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F66D46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Iekšējās kontroles plāna konsekventa realizācija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F66D46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Administrācija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E" w:rsidRPr="00C21A38" w:rsidRDefault="00F66D46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  <w:tr w:rsidR="00830FBE" w:rsidRPr="00C21A38" w:rsidTr="00DA0E3A"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F66D46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Informācijas apmaiņas veidu dažādošana starp skolas darbiniekiem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F66D46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Direktore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C21A38" w:rsidRDefault="00F66D46" w:rsidP="00DA0E3A">
            <w:pPr>
              <w:rPr>
                <w:sz w:val="24"/>
                <w:szCs w:val="24"/>
              </w:rPr>
            </w:pPr>
            <w:r w:rsidRPr="00C21A38">
              <w:rPr>
                <w:sz w:val="24"/>
                <w:szCs w:val="24"/>
              </w:rPr>
              <w:t>Visu mācību gadu</w:t>
            </w:r>
          </w:p>
        </w:tc>
      </w:tr>
    </w:tbl>
    <w:p w:rsidR="001F0EF2" w:rsidRDefault="001F0EF2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465A" w:rsidRDefault="00E3465A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9C5" w:rsidRPr="007830A4" w:rsidRDefault="009459C5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5209" w:rsidRPr="00C21A38" w:rsidRDefault="00005209" w:rsidP="00005209">
      <w:pPr>
        <w:rPr>
          <w:b/>
          <w:sz w:val="24"/>
          <w:szCs w:val="24"/>
        </w:rPr>
      </w:pPr>
      <w:r w:rsidRPr="00C21A38">
        <w:rPr>
          <w:b/>
          <w:sz w:val="24"/>
          <w:szCs w:val="24"/>
        </w:rPr>
        <w:t xml:space="preserve">Attīstības plāns 2017. – 2019. gadam apspriests: </w:t>
      </w:r>
    </w:p>
    <w:p w:rsidR="003E6A12" w:rsidRDefault="00005209" w:rsidP="003E6A12">
      <w:pPr>
        <w:spacing w:after="0"/>
        <w:rPr>
          <w:sz w:val="24"/>
          <w:szCs w:val="24"/>
        </w:rPr>
      </w:pPr>
      <w:r>
        <w:rPr>
          <w:sz w:val="24"/>
          <w:szCs w:val="24"/>
        </w:rPr>
        <w:t>03.10.2017. – skolas padomes sēdē</w:t>
      </w:r>
      <w:r w:rsidR="007830A4">
        <w:rPr>
          <w:sz w:val="24"/>
          <w:szCs w:val="24"/>
        </w:rPr>
        <w:t xml:space="preserve"> (protokols Nr.1</w:t>
      </w:r>
      <w:r>
        <w:rPr>
          <w:sz w:val="24"/>
          <w:szCs w:val="24"/>
        </w:rPr>
        <w:t>)</w:t>
      </w:r>
    </w:p>
    <w:p w:rsidR="007830A4" w:rsidRPr="00005209" w:rsidRDefault="007830A4" w:rsidP="003E6A12">
      <w:pPr>
        <w:spacing w:after="0"/>
        <w:rPr>
          <w:sz w:val="24"/>
          <w:szCs w:val="24"/>
        </w:rPr>
      </w:pPr>
      <w:r>
        <w:rPr>
          <w:sz w:val="24"/>
          <w:szCs w:val="24"/>
        </w:rPr>
        <w:t>28.09.2017</w:t>
      </w:r>
      <w:r w:rsidRPr="00005209">
        <w:rPr>
          <w:sz w:val="24"/>
          <w:szCs w:val="24"/>
        </w:rPr>
        <w:t xml:space="preserve">.  -  </w:t>
      </w:r>
      <w:r>
        <w:rPr>
          <w:sz w:val="24"/>
          <w:szCs w:val="24"/>
        </w:rPr>
        <w:t>skolotāju sanāksmē</w:t>
      </w:r>
    </w:p>
    <w:p w:rsidR="00005209" w:rsidRPr="00005209" w:rsidRDefault="007830A4" w:rsidP="003E6A12">
      <w:pPr>
        <w:spacing w:after="0"/>
        <w:rPr>
          <w:sz w:val="24"/>
          <w:szCs w:val="24"/>
        </w:rPr>
      </w:pPr>
      <w:r>
        <w:rPr>
          <w:sz w:val="24"/>
          <w:szCs w:val="24"/>
        </w:rPr>
        <w:t>25.09.2017</w:t>
      </w:r>
      <w:r w:rsidR="00005209" w:rsidRPr="00005209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005209" w:rsidRPr="000052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administrācijas sēdē (protokols Nr.5) </w:t>
      </w:r>
    </w:p>
    <w:p w:rsidR="00E3465A" w:rsidRDefault="00E3465A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465A" w:rsidRDefault="00E3465A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459C5" w:rsidRDefault="009459C5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E3465A" w:rsidRPr="00D1151B" w:rsidRDefault="00E3465A" w:rsidP="00D11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Lejasciema vidusskolas direktore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I.Maltavniece</w:t>
      </w:r>
      <w:proofErr w:type="spellEnd"/>
    </w:p>
    <w:sectPr w:rsidR="00E3465A" w:rsidRPr="00D1151B" w:rsidSect="00C21A38">
      <w:footerReference w:type="default" r:id="rId9"/>
      <w:pgSz w:w="11906" w:h="16838"/>
      <w:pgMar w:top="1276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8A" w:rsidRDefault="002B4C8A" w:rsidP="00CD55D8">
      <w:pPr>
        <w:spacing w:after="0" w:line="240" w:lineRule="auto"/>
      </w:pPr>
      <w:r>
        <w:separator/>
      </w:r>
    </w:p>
  </w:endnote>
  <w:endnote w:type="continuationSeparator" w:id="0">
    <w:p w:rsidR="002B4C8A" w:rsidRDefault="002B4C8A" w:rsidP="00CD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4227"/>
      <w:docPartObj>
        <w:docPartGallery w:val="Page Numbers (Bottom of Page)"/>
        <w:docPartUnique/>
      </w:docPartObj>
    </w:sdtPr>
    <w:sdtContent>
      <w:p w:rsidR="00834273" w:rsidRDefault="00834273">
        <w:pPr>
          <w:pStyle w:val="Kjen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59C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34273" w:rsidRDefault="0083427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8A" w:rsidRDefault="002B4C8A" w:rsidP="00CD55D8">
      <w:pPr>
        <w:spacing w:after="0" w:line="240" w:lineRule="auto"/>
      </w:pPr>
      <w:r>
        <w:separator/>
      </w:r>
    </w:p>
  </w:footnote>
  <w:footnote w:type="continuationSeparator" w:id="0">
    <w:p w:rsidR="002B4C8A" w:rsidRDefault="002B4C8A" w:rsidP="00CD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81F"/>
    <w:multiLevelType w:val="hybridMultilevel"/>
    <w:tmpl w:val="A934DB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E1D"/>
    <w:multiLevelType w:val="hybridMultilevel"/>
    <w:tmpl w:val="D94022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DAF"/>
    <w:multiLevelType w:val="hybridMultilevel"/>
    <w:tmpl w:val="67A0CB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0CC"/>
    <w:multiLevelType w:val="hybridMultilevel"/>
    <w:tmpl w:val="9F3AE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3E81"/>
    <w:multiLevelType w:val="hybridMultilevel"/>
    <w:tmpl w:val="4D0C50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539E"/>
    <w:multiLevelType w:val="hybridMultilevel"/>
    <w:tmpl w:val="42F2BAA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7680C"/>
    <w:multiLevelType w:val="hybridMultilevel"/>
    <w:tmpl w:val="E8907C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1EA8"/>
    <w:multiLevelType w:val="hybridMultilevel"/>
    <w:tmpl w:val="8AFA2E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305A"/>
    <w:multiLevelType w:val="hybridMultilevel"/>
    <w:tmpl w:val="069E39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CEE"/>
    <w:multiLevelType w:val="hybridMultilevel"/>
    <w:tmpl w:val="7B2EFB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5A84"/>
    <w:multiLevelType w:val="hybridMultilevel"/>
    <w:tmpl w:val="88BC22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27EC1"/>
    <w:multiLevelType w:val="hybridMultilevel"/>
    <w:tmpl w:val="A134EB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E2012"/>
    <w:multiLevelType w:val="hybridMultilevel"/>
    <w:tmpl w:val="37647BD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8631FD"/>
    <w:multiLevelType w:val="hybridMultilevel"/>
    <w:tmpl w:val="F31634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71FE"/>
    <w:multiLevelType w:val="hybridMultilevel"/>
    <w:tmpl w:val="E26854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5BC5"/>
    <w:multiLevelType w:val="hybridMultilevel"/>
    <w:tmpl w:val="B6BA9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7097"/>
    <w:multiLevelType w:val="hybridMultilevel"/>
    <w:tmpl w:val="4FB2C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32B0D"/>
    <w:multiLevelType w:val="hybridMultilevel"/>
    <w:tmpl w:val="83F84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B7611"/>
    <w:multiLevelType w:val="hybridMultilevel"/>
    <w:tmpl w:val="688E8E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B03DAE"/>
    <w:multiLevelType w:val="hybridMultilevel"/>
    <w:tmpl w:val="DCCE4A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62DEF"/>
    <w:multiLevelType w:val="hybridMultilevel"/>
    <w:tmpl w:val="840C3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B5687"/>
    <w:multiLevelType w:val="hybridMultilevel"/>
    <w:tmpl w:val="564279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77727"/>
    <w:multiLevelType w:val="hybridMultilevel"/>
    <w:tmpl w:val="00AE9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D6393"/>
    <w:multiLevelType w:val="hybridMultilevel"/>
    <w:tmpl w:val="937802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B2BD0"/>
    <w:multiLevelType w:val="hybridMultilevel"/>
    <w:tmpl w:val="0C461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D2DDA"/>
    <w:multiLevelType w:val="hybridMultilevel"/>
    <w:tmpl w:val="59F22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33B86"/>
    <w:multiLevelType w:val="hybridMultilevel"/>
    <w:tmpl w:val="6DAE1FB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123D3B"/>
    <w:multiLevelType w:val="hybridMultilevel"/>
    <w:tmpl w:val="653290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F23EE"/>
    <w:multiLevelType w:val="hybridMultilevel"/>
    <w:tmpl w:val="3E42C5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1"/>
  </w:num>
  <w:num w:numId="5">
    <w:abstractNumId w:val="23"/>
  </w:num>
  <w:num w:numId="6">
    <w:abstractNumId w:val="0"/>
  </w:num>
  <w:num w:numId="7">
    <w:abstractNumId w:val="27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2"/>
  </w:num>
  <w:num w:numId="14">
    <w:abstractNumId w:val="16"/>
  </w:num>
  <w:num w:numId="15">
    <w:abstractNumId w:val="14"/>
  </w:num>
  <w:num w:numId="16">
    <w:abstractNumId w:val="15"/>
  </w:num>
  <w:num w:numId="17">
    <w:abstractNumId w:val="19"/>
  </w:num>
  <w:num w:numId="18">
    <w:abstractNumId w:val="3"/>
  </w:num>
  <w:num w:numId="19">
    <w:abstractNumId w:val="7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12"/>
  </w:num>
  <w:num w:numId="25">
    <w:abstractNumId w:val="28"/>
  </w:num>
  <w:num w:numId="26">
    <w:abstractNumId w:val="24"/>
  </w:num>
  <w:num w:numId="27">
    <w:abstractNumId w:val="22"/>
  </w:num>
  <w:num w:numId="28">
    <w:abstractNumId w:val="9"/>
  </w:num>
  <w:num w:numId="2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FA"/>
    <w:rsid w:val="00005209"/>
    <w:rsid w:val="00010C72"/>
    <w:rsid w:val="00012178"/>
    <w:rsid w:val="0001237C"/>
    <w:rsid w:val="00016434"/>
    <w:rsid w:val="000238F8"/>
    <w:rsid w:val="00023F51"/>
    <w:rsid w:val="00031B92"/>
    <w:rsid w:val="000323FB"/>
    <w:rsid w:val="00035DF0"/>
    <w:rsid w:val="00054320"/>
    <w:rsid w:val="00054778"/>
    <w:rsid w:val="00093DE1"/>
    <w:rsid w:val="000A347F"/>
    <w:rsid w:val="000B0760"/>
    <w:rsid w:val="000C074B"/>
    <w:rsid w:val="000C07D1"/>
    <w:rsid w:val="000D7FAA"/>
    <w:rsid w:val="000F082A"/>
    <w:rsid w:val="000F1EF6"/>
    <w:rsid w:val="000F3E37"/>
    <w:rsid w:val="000F42A1"/>
    <w:rsid w:val="00102816"/>
    <w:rsid w:val="00105D3C"/>
    <w:rsid w:val="00106DBC"/>
    <w:rsid w:val="00107301"/>
    <w:rsid w:val="00107989"/>
    <w:rsid w:val="00110107"/>
    <w:rsid w:val="001265F7"/>
    <w:rsid w:val="00127FC3"/>
    <w:rsid w:val="00132253"/>
    <w:rsid w:val="00133587"/>
    <w:rsid w:val="00146E89"/>
    <w:rsid w:val="00152635"/>
    <w:rsid w:val="00155AE4"/>
    <w:rsid w:val="00166CAD"/>
    <w:rsid w:val="00174864"/>
    <w:rsid w:val="0018308E"/>
    <w:rsid w:val="00184947"/>
    <w:rsid w:val="00184B1C"/>
    <w:rsid w:val="00186C5B"/>
    <w:rsid w:val="00191D15"/>
    <w:rsid w:val="00194003"/>
    <w:rsid w:val="00196B36"/>
    <w:rsid w:val="001B28F5"/>
    <w:rsid w:val="001C05D7"/>
    <w:rsid w:val="001C0A61"/>
    <w:rsid w:val="001C0FBD"/>
    <w:rsid w:val="001C32CC"/>
    <w:rsid w:val="001C7024"/>
    <w:rsid w:val="001C73BC"/>
    <w:rsid w:val="001D2DE5"/>
    <w:rsid w:val="001D52CF"/>
    <w:rsid w:val="001D7229"/>
    <w:rsid w:val="001E3BF3"/>
    <w:rsid w:val="001E42D7"/>
    <w:rsid w:val="001E4C98"/>
    <w:rsid w:val="001E770B"/>
    <w:rsid w:val="001F0EF2"/>
    <w:rsid w:val="001F1966"/>
    <w:rsid w:val="001F3F0F"/>
    <w:rsid w:val="001F4292"/>
    <w:rsid w:val="001F59D5"/>
    <w:rsid w:val="001F7A85"/>
    <w:rsid w:val="0020145D"/>
    <w:rsid w:val="00202F35"/>
    <w:rsid w:val="00205166"/>
    <w:rsid w:val="00212163"/>
    <w:rsid w:val="0021443E"/>
    <w:rsid w:val="00215D09"/>
    <w:rsid w:val="00221C19"/>
    <w:rsid w:val="00221D3B"/>
    <w:rsid w:val="002223B5"/>
    <w:rsid w:val="002255C9"/>
    <w:rsid w:val="00225E26"/>
    <w:rsid w:val="0022784D"/>
    <w:rsid w:val="00227D50"/>
    <w:rsid w:val="00235BCF"/>
    <w:rsid w:val="002416BF"/>
    <w:rsid w:val="0026170C"/>
    <w:rsid w:val="002666E5"/>
    <w:rsid w:val="00270F53"/>
    <w:rsid w:val="00272F7F"/>
    <w:rsid w:val="002955FB"/>
    <w:rsid w:val="002A1ABE"/>
    <w:rsid w:val="002B4C8A"/>
    <w:rsid w:val="002D05F5"/>
    <w:rsid w:val="002D247B"/>
    <w:rsid w:val="002D4B56"/>
    <w:rsid w:val="002E1697"/>
    <w:rsid w:val="002E6FE7"/>
    <w:rsid w:val="002F3D52"/>
    <w:rsid w:val="00300BC0"/>
    <w:rsid w:val="003025E3"/>
    <w:rsid w:val="00302850"/>
    <w:rsid w:val="00307981"/>
    <w:rsid w:val="00307F81"/>
    <w:rsid w:val="00321C9A"/>
    <w:rsid w:val="0032589E"/>
    <w:rsid w:val="003367A9"/>
    <w:rsid w:val="00337249"/>
    <w:rsid w:val="0034087C"/>
    <w:rsid w:val="003415E6"/>
    <w:rsid w:val="00342AD7"/>
    <w:rsid w:val="003466D3"/>
    <w:rsid w:val="00350A67"/>
    <w:rsid w:val="00351845"/>
    <w:rsid w:val="00352E54"/>
    <w:rsid w:val="00354AF2"/>
    <w:rsid w:val="003571D0"/>
    <w:rsid w:val="00363371"/>
    <w:rsid w:val="00365A8B"/>
    <w:rsid w:val="00385AEE"/>
    <w:rsid w:val="00385E2C"/>
    <w:rsid w:val="0039026D"/>
    <w:rsid w:val="00391A40"/>
    <w:rsid w:val="003B0D2B"/>
    <w:rsid w:val="003B6E8F"/>
    <w:rsid w:val="003D6218"/>
    <w:rsid w:val="003E312C"/>
    <w:rsid w:val="003E3F2B"/>
    <w:rsid w:val="003E6A12"/>
    <w:rsid w:val="003F0C1A"/>
    <w:rsid w:val="003F103D"/>
    <w:rsid w:val="003F2CD7"/>
    <w:rsid w:val="003F37EA"/>
    <w:rsid w:val="003F5070"/>
    <w:rsid w:val="003F50E7"/>
    <w:rsid w:val="00402A33"/>
    <w:rsid w:val="0041112E"/>
    <w:rsid w:val="00413B89"/>
    <w:rsid w:val="00415083"/>
    <w:rsid w:val="004234D2"/>
    <w:rsid w:val="004301B1"/>
    <w:rsid w:val="00436634"/>
    <w:rsid w:val="004406E3"/>
    <w:rsid w:val="00440FD8"/>
    <w:rsid w:val="004412A8"/>
    <w:rsid w:val="00446172"/>
    <w:rsid w:val="00460147"/>
    <w:rsid w:val="004678AB"/>
    <w:rsid w:val="00480120"/>
    <w:rsid w:val="00485A65"/>
    <w:rsid w:val="0049110F"/>
    <w:rsid w:val="00493AF5"/>
    <w:rsid w:val="004A2D35"/>
    <w:rsid w:val="004A5050"/>
    <w:rsid w:val="004A6F8D"/>
    <w:rsid w:val="004B77DB"/>
    <w:rsid w:val="004F48C9"/>
    <w:rsid w:val="005005B3"/>
    <w:rsid w:val="005010C2"/>
    <w:rsid w:val="0051593F"/>
    <w:rsid w:val="00517A4F"/>
    <w:rsid w:val="00520DE8"/>
    <w:rsid w:val="00524956"/>
    <w:rsid w:val="005310ED"/>
    <w:rsid w:val="00532CFF"/>
    <w:rsid w:val="005472B5"/>
    <w:rsid w:val="00563ECC"/>
    <w:rsid w:val="00572F89"/>
    <w:rsid w:val="005844A3"/>
    <w:rsid w:val="00590213"/>
    <w:rsid w:val="00596EB8"/>
    <w:rsid w:val="00597F53"/>
    <w:rsid w:val="005A43DF"/>
    <w:rsid w:val="005A6780"/>
    <w:rsid w:val="005B0E22"/>
    <w:rsid w:val="005B246A"/>
    <w:rsid w:val="005C2333"/>
    <w:rsid w:val="005C449E"/>
    <w:rsid w:val="005C73DF"/>
    <w:rsid w:val="005D0E66"/>
    <w:rsid w:val="005D2A07"/>
    <w:rsid w:val="005E4F30"/>
    <w:rsid w:val="00600B7D"/>
    <w:rsid w:val="00604F22"/>
    <w:rsid w:val="00606898"/>
    <w:rsid w:val="00623A7E"/>
    <w:rsid w:val="0063072D"/>
    <w:rsid w:val="006307ED"/>
    <w:rsid w:val="00632409"/>
    <w:rsid w:val="006327C4"/>
    <w:rsid w:val="00633D1E"/>
    <w:rsid w:val="00634F08"/>
    <w:rsid w:val="00644006"/>
    <w:rsid w:val="00654C86"/>
    <w:rsid w:val="00657860"/>
    <w:rsid w:val="00660DB0"/>
    <w:rsid w:val="00663089"/>
    <w:rsid w:val="006631EC"/>
    <w:rsid w:val="00672F42"/>
    <w:rsid w:val="00683900"/>
    <w:rsid w:val="0069191A"/>
    <w:rsid w:val="00692F1D"/>
    <w:rsid w:val="0069379D"/>
    <w:rsid w:val="00694EEB"/>
    <w:rsid w:val="00697285"/>
    <w:rsid w:val="006B5138"/>
    <w:rsid w:val="006C0B69"/>
    <w:rsid w:val="006C5B8B"/>
    <w:rsid w:val="006C75AD"/>
    <w:rsid w:val="006D576A"/>
    <w:rsid w:val="006E4C69"/>
    <w:rsid w:val="006F0990"/>
    <w:rsid w:val="006F0CBE"/>
    <w:rsid w:val="006F32B0"/>
    <w:rsid w:val="006F4F02"/>
    <w:rsid w:val="006F7287"/>
    <w:rsid w:val="00707F88"/>
    <w:rsid w:val="0071611D"/>
    <w:rsid w:val="0071746F"/>
    <w:rsid w:val="007235C3"/>
    <w:rsid w:val="0072439A"/>
    <w:rsid w:val="00724A42"/>
    <w:rsid w:val="00731283"/>
    <w:rsid w:val="00743078"/>
    <w:rsid w:val="00755C3C"/>
    <w:rsid w:val="007564EF"/>
    <w:rsid w:val="00760BFD"/>
    <w:rsid w:val="00775627"/>
    <w:rsid w:val="00777B63"/>
    <w:rsid w:val="007819FA"/>
    <w:rsid w:val="00782A99"/>
    <w:rsid w:val="007830A4"/>
    <w:rsid w:val="00784DDD"/>
    <w:rsid w:val="007911F3"/>
    <w:rsid w:val="00795148"/>
    <w:rsid w:val="007A5D4B"/>
    <w:rsid w:val="007B116D"/>
    <w:rsid w:val="007C5704"/>
    <w:rsid w:val="007D4CF0"/>
    <w:rsid w:val="007F5134"/>
    <w:rsid w:val="00801E59"/>
    <w:rsid w:val="008021AF"/>
    <w:rsid w:val="00802B49"/>
    <w:rsid w:val="00807E3D"/>
    <w:rsid w:val="00810465"/>
    <w:rsid w:val="00816EA1"/>
    <w:rsid w:val="00823F72"/>
    <w:rsid w:val="0082556A"/>
    <w:rsid w:val="00825707"/>
    <w:rsid w:val="00830FBE"/>
    <w:rsid w:val="00834273"/>
    <w:rsid w:val="008422A1"/>
    <w:rsid w:val="00843D11"/>
    <w:rsid w:val="00845389"/>
    <w:rsid w:val="0085366A"/>
    <w:rsid w:val="00854F95"/>
    <w:rsid w:val="008715EF"/>
    <w:rsid w:val="00876161"/>
    <w:rsid w:val="00885452"/>
    <w:rsid w:val="00890919"/>
    <w:rsid w:val="00892E23"/>
    <w:rsid w:val="008938F3"/>
    <w:rsid w:val="00894D45"/>
    <w:rsid w:val="008A42E1"/>
    <w:rsid w:val="008B4F2F"/>
    <w:rsid w:val="008C68DE"/>
    <w:rsid w:val="008D2056"/>
    <w:rsid w:val="008D26E2"/>
    <w:rsid w:val="008D5D10"/>
    <w:rsid w:val="008D7AB8"/>
    <w:rsid w:val="008E13CF"/>
    <w:rsid w:val="008F2D8D"/>
    <w:rsid w:val="00912336"/>
    <w:rsid w:val="00921D59"/>
    <w:rsid w:val="0092273E"/>
    <w:rsid w:val="0092687E"/>
    <w:rsid w:val="00930529"/>
    <w:rsid w:val="009309AC"/>
    <w:rsid w:val="00934AF8"/>
    <w:rsid w:val="009409CC"/>
    <w:rsid w:val="00942DA1"/>
    <w:rsid w:val="00944832"/>
    <w:rsid w:val="009459C5"/>
    <w:rsid w:val="00953D35"/>
    <w:rsid w:val="009568E2"/>
    <w:rsid w:val="00956BA3"/>
    <w:rsid w:val="009609BD"/>
    <w:rsid w:val="0096336C"/>
    <w:rsid w:val="00965A0F"/>
    <w:rsid w:val="0096752F"/>
    <w:rsid w:val="009753C9"/>
    <w:rsid w:val="009771D4"/>
    <w:rsid w:val="009A3B53"/>
    <w:rsid w:val="009A57F8"/>
    <w:rsid w:val="009B196D"/>
    <w:rsid w:val="009B7565"/>
    <w:rsid w:val="009B78A9"/>
    <w:rsid w:val="009C23C3"/>
    <w:rsid w:val="009E3E45"/>
    <w:rsid w:val="009E53BA"/>
    <w:rsid w:val="009F3257"/>
    <w:rsid w:val="00A057CD"/>
    <w:rsid w:val="00A50848"/>
    <w:rsid w:val="00A522CA"/>
    <w:rsid w:val="00A523C0"/>
    <w:rsid w:val="00A535E6"/>
    <w:rsid w:val="00A54DB0"/>
    <w:rsid w:val="00A5608F"/>
    <w:rsid w:val="00A63044"/>
    <w:rsid w:val="00A71A8D"/>
    <w:rsid w:val="00A83B52"/>
    <w:rsid w:val="00A91E2C"/>
    <w:rsid w:val="00A96AB2"/>
    <w:rsid w:val="00AA63F7"/>
    <w:rsid w:val="00AB12BB"/>
    <w:rsid w:val="00AB23CB"/>
    <w:rsid w:val="00AB462C"/>
    <w:rsid w:val="00AB6144"/>
    <w:rsid w:val="00AD7C42"/>
    <w:rsid w:val="00AF1326"/>
    <w:rsid w:val="00AF49A8"/>
    <w:rsid w:val="00B02381"/>
    <w:rsid w:val="00B0499A"/>
    <w:rsid w:val="00B237BD"/>
    <w:rsid w:val="00B336B5"/>
    <w:rsid w:val="00B33F91"/>
    <w:rsid w:val="00B44353"/>
    <w:rsid w:val="00B47568"/>
    <w:rsid w:val="00B50EB1"/>
    <w:rsid w:val="00B51F07"/>
    <w:rsid w:val="00B71CD5"/>
    <w:rsid w:val="00B73006"/>
    <w:rsid w:val="00B75C8F"/>
    <w:rsid w:val="00B92FA5"/>
    <w:rsid w:val="00B96A62"/>
    <w:rsid w:val="00BA122E"/>
    <w:rsid w:val="00BA3192"/>
    <w:rsid w:val="00BA7B20"/>
    <w:rsid w:val="00BB2943"/>
    <w:rsid w:val="00BD1AE8"/>
    <w:rsid w:val="00BE055F"/>
    <w:rsid w:val="00BE1181"/>
    <w:rsid w:val="00BE3586"/>
    <w:rsid w:val="00BE5410"/>
    <w:rsid w:val="00BE779B"/>
    <w:rsid w:val="00BF4243"/>
    <w:rsid w:val="00C000EA"/>
    <w:rsid w:val="00C06841"/>
    <w:rsid w:val="00C1026C"/>
    <w:rsid w:val="00C1285B"/>
    <w:rsid w:val="00C15A30"/>
    <w:rsid w:val="00C21A38"/>
    <w:rsid w:val="00C245B0"/>
    <w:rsid w:val="00C30752"/>
    <w:rsid w:val="00C40136"/>
    <w:rsid w:val="00C535A0"/>
    <w:rsid w:val="00C53FC5"/>
    <w:rsid w:val="00C54503"/>
    <w:rsid w:val="00C726CA"/>
    <w:rsid w:val="00C7465F"/>
    <w:rsid w:val="00C80C79"/>
    <w:rsid w:val="00C836EB"/>
    <w:rsid w:val="00C876CB"/>
    <w:rsid w:val="00CA17B1"/>
    <w:rsid w:val="00CA71A3"/>
    <w:rsid w:val="00CA7397"/>
    <w:rsid w:val="00CB65DB"/>
    <w:rsid w:val="00CC3999"/>
    <w:rsid w:val="00CC399E"/>
    <w:rsid w:val="00CD06E1"/>
    <w:rsid w:val="00CD2061"/>
    <w:rsid w:val="00CD55D8"/>
    <w:rsid w:val="00CE2BB2"/>
    <w:rsid w:val="00CF5E97"/>
    <w:rsid w:val="00CF7A50"/>
    <w:rsid w:val="00D1086C"/>
    <w:rsid w:val="00D1151B"/>
    <w:rsid w:val="00D2172F"/>
    <w:rsid w:val="00D2227B"/>
    <w:rsid w:val="00D23EBC"/>
    <w:rsid w:val="00D255FD"/>
    <w:rsid w:val="00D30A34"/>
    <w:rsid w:val="00D322D1"/>
    <w:rsid w:val="00D376EF"/>
    <w:rsid w:val="00D37B14"/>
    <w:rsid w:val="00D47D98"/>
    <w:rsid w:val="00D51691"/>
    <w:rsid w:val="00D60144"/>
    <w:rsid w:val="00D620A3"/>
    <w:rsid w:val="00D65FEC"/>
    <w:rsid w:val="00D84B2B"/>
    <w:rsid w:val="00D85705"/>
    <w:rsid w:val="00D901E9"/>
    <w:rsid w:val="00D936AC"/>
    <w:rsid w:val="00DA719A"/>
    <w:rsid w:val="00DB0566"/>
    <w:rsid w:val="00DB1CEB"/>
    <w:rsid w:val="00DB1FE1"/>
    <w:rsid w:val="00DB2D15"/>
    <w:rsid w:val="00DB64E7"/>
    <w:rsid w:val="00DC435D"/>
    <w:rsid w:val="00DD0E62"/>
    <w:rsid w:val="00DE0600"/>
    <w:rsid w:val="00DE51F8"/>
    <w:rsid w:val="00E06666"/>
    <w:rsid w:val="00E067B4"/>
    <w:rsid w:val="00E10EA5"/>
    <w:rsid w:val="00E21BEC"/>
    <w:rsid w:val="00E23511"/>
    <w:rsid w:val="00E24517"/>
    <w:rsid w:val="00E254DF"/>
    <w:rsid w:val="00E25602"/>
    <w:rsid w:val="00E3465A"/>
    <w:rsid w:val="00E46FCF"/>
    <w:rsid w:val="00E5314C"/>
    <w:rsid w:val="00E5615E"/>
    <w:rsid w:val="00E60741"/>
    <w:rsid w:val="00E65FA8"/>
    <w:rsid w:val="00E75E19"/>
    <w:rsid w:val="00E767AB"/>
    <w:rsid w:val="00E77DFB"/>
    <w:rsid w:val="00E8393C"/>
    <w:rsid w:val="00E857F0"/>
    <w:rsid w:val="00E9667A"/>
    <w:rsid w:val="00EA1088"/>
    <w:rsid w:val="00EB2329"/>
    <w:rsid w:val="00EB2618"/>
    <w:rsid w:val="00EB5D34"/>
    <w:rsid w:val="00EC3780"/>
    <w:rsid w:val="00EC65C9"/>
    <w:rsid w:val="00ED1C24"/>
    <w:rsid w:val="00ED53EF"/>
    <w:rsid w:val="00EE2C92"/>
    <w:rsid w:val="00EF25CD"/>
    <w:rsid w:val="00F01D5E"/>
    <w:rsid w:val="00F04A2B"/>
    <w:rsid w:val="00F07684"/>
    <w:rsid w:val="00F101FE"/>
    <w:rsid w:val="00F11A29"/>
    <w:rsid w:val="00F13C8A"/>
    <w:rsid w:val="00F14FEC"/>
    <w:rsid w:val="00F156A7"/>
    <w:rsid w:val="00F35523"/>
    <w:rsid w:val="00F35787"/>
    <w:rsid w:val="00F61F88"/>
    <w:rsid w:val="00F66D46"/>
    <w:rsid w:val="00F96EE1"/>
    <w:rsid w:val="00F97C65"/>
    <w:rsid w:val="00FA17CE"/>
    <w:rsid w:val="00FA31A2"/>
    <w:rsid w:val="00FA7972"/>
    <w:rsid w:val="00FA7A22"/>
    <w:rsid w:val="00FB0317"/>
    <w:rsid w:val="00FB5B3C"/>
    <w:rsid w:val="00FB64B8"/>
    <w:rsid w:val="00FC0480"/>
    <w:rsid w:val="00FC34A2"/>
    <w:rsid w:val="00FD493A"/>
    <w:rsid w:val="00FF10C3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1205"/>
  <w15:docId w15:val="{ECB2B848-2853-4CBA-8B6B-B4585C4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1C9A"/>
  </w:style>
  <w:style w:type="paragraph" w:styleId="Virsraksts1">
    <w:name w:val="heading 1"/>
    <w:basedOn w:val="Parasts"/>
    <w:next w:val="Parasts"/>
    <w:link w:val="Virsraksts1Rakstz"/>
    <w:uiPriority w:val="9"/>
    <w:qFormat/>
    <w:rsid w:val="005D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32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D2061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2F3D5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A057CD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12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CD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D55D8"/>
  </w:style>
  <w:style w:type="paragraph" w:styleId="Kjene">
    <w:name w:val="footer"/>
    <w:basedOn w:val="Parasts"/>
    <w:link w:val="KjeneRakstz"/>
    <w:uiPriority w:val="99"/>
    <w:unhideWhenUsed/>
    <w:rsid w:val="00CD5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55D8"/>
  </w:style>
  <w:style w:type="character" w:customStyle="1" w:styleId="Virsraksts1Rakstz">
    <w:name w:val="Virsraksts 1 Rakstz."/>
    <w:basedOn w:val="Noklusjumarindkopasfonts"/>
    <w:link w:val="Virsraksts1"/>
    <w:uiPriority w:val="9"/>
    <w:rsid w:val="005D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D2A07"/>
    <w:pPr>
      <w:outlineLvl w:val="9"/>
    </w:pPr>
  </w:style>
  <w:style w:type="paragraph" w:styleId="Saturs2">
    <w:name w:val="toc 2"/>
    <w:basedOn w:val="Parasts"/>
    <w:next w:val="Parasts"/>
    <w:autoRedefine/>
    <w:uiPriority w:val="39"/>
    <w:semiHidden/>
    <w:unhideWhenUsed/>
    <w:qFormat/>
    <w:rsid w:val="005D2A07"/>
    <w:pPr>
      <w:spacing w:after="100"/>
      <w:ind w:left="220"/>
    </w:pPr>
    <w:rPr>
      <w:rFonts w:eastAsiaTheme="minorEastAsia"/>
    </w:rPr>
  </w:style>
  <w:style w:type="paragraph" w:styleId="Saturs1">
    <w:name w:val="toc 1"/>
    <w:basedOn w:val="Parasts"/>
    <w:next w:val="Parasts"/>
    <w:autoRedefine/>
    <w:uiPriority w:val="39"/>
    <w:semiHidden/>
    <w:unhideWhenUsed/>
    <w:qFormat/>
    <w:rsid w:val="005D2A07"/>
    <w:pPr>
      <w:spacing w:after="100"/>
    </w:pPr>
    <w:rPr>
      <w:rFonts w:eastAsiaTheme="minorEastAsia"/>
    </w:rPr>
  </w:style>
  <w:style w:type="paragraph" w:styleId="Saturs3">
    <w:name w:val="toc 3"/>
    <w:basedOn w:val="Parasts"/>
    <w:next w:val="Parasts"/>
    <w:autoRedefine/>
    <w:uiPriority w:val="39"/>
    <w:semiHidden/>
    <w:unhideWhenUsed/>
    <w:qFormat/>
    <w:rsid w:val="005D2A07"/>
    <w:pPr>
      <w:spacing w:after="100"/>
      <w:ind w:left="440"/>
    </w:pPr>
    <w:rPr>
      <w:rFonts w:eastAsiaTheme="minorEastAsi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D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2A07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32C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atstarpm">
    <w:name w:val="No Spacing"/>
    <w:uiPriority w:val="1"/>
    <w:qFormat/>
    <w:rsid w:val="00F97C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77C4-B2BC-466B-B698-3399051F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18</Pages>
  <Words>16208</Words>
  <Characters>9240</Characters>
  <Application>Microsoft Office Word</Application>
  <DocSecurity>0</DocSecurity>
  <Lines>77</Lines>
  <Paragraphs>50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Lejasciemaa vsk</Company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Macibu parzin</dc:creator>
  <cp:lastModifiedBy>Lejasciema vsk</cp:lastModifiedBy>
  <cp:revision>27</cp:revision>
  <cp:lastPrinted>2016-12-30T09:49:00Z</cp:lastPrinted>
  <dcterms:created xsi:type="dcterms:W3CDTF">2019-03-27T09:04:00Z</dcterms:created>
  <dcterms:modified xsi:type="dcterms:W3CDTF">2019-03-27T16:44:00Z</dcterms:modified>
</cp:coreProperties>
</file>